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0F2B" w:rsidRDefault="002A0F2B" w:rsidP="002A0F2B">
      <w:pPr>
        <w:spacing w:after="0"/>
        <w:ind w:left="-993"/>
        <w:jc w:val="center"/>
        <w:rPr>
          <w:rStyle w:val="a3"/>
          <w:rFonts w:ascii="Times New Roman" w:hAnsi="Times New Roman" w:cs="Times New Roman"/>
          <w:color w:val="000000"/>
          <w:sz w:val="24"/>
          <w:szCs w:val="24"/>
        </w:rPr>
      </w:pPr>
    </w:p>
    <w:p w:rsidR="002A0F2B" w:rsidRDefault="002A0F2B" w:rsidP="007F1585">
      <w:pPr>
        <w:spacing w:after="0"/>
        <w:jc w:val="center"/>
        <w:rPr>
          <w:rStyle w:val="a3"/>
          <w:rFonts w:ascii="Times New Roman" w:hAnsi="Times New Roman" w:cs="Times New Roman"/>
          <w:color w:val="000000"/>
          <w:sz w:val="24"/>
          <w:szCs w:val="24"/>
        </w:rPr>
      </w:pPr>
    </w:p>
    <w:p w:rsidR="002A0F2B" w:rsidRDefault="002A0F2B" w:rsidP="007F1585">
      <w:pPr>
        <w:spacing w:after="0"/>
        <w:jc w:val="center"/>
        <w:rPr>
          <w:rStyle w:val="a3"/>
          <w:rFonts w:ascii="Times New Roman" w:hAnsi="Times New Roman" w:cs="Times New Roman"/>
          <w:color w:val="000000"/>
          <w:sz w:val="24"/>
          <w:szCs w:val="24"/>
        </w:rPr>
      </w:pPr>
    </w:p>
    <w:p w:rsidR="0016508A" w:rsidRPr="00A476AB" w:rsidRDefault="00A476AB" w:rsidP="007F1585">
      <w:pPr>
        <w:spacing w:after="0"/>
        <w:jc w:val="center"/>
        <w:rPr>
          <w:rStyle w:val="a3"/>
          <w:rFonts w:ascii="Times New Roman" w:hAnsi="Times New Roman" w:cs="Times New Roman"/>
          <w:color w:val="000000"/>
          <w:sz w:val="24"/>
          <w:szCs w:val="24"/>
        </w:rPr>
      </w:pPr>
      <w:r w:rsidRPr="00A476AB">
        <w:rPr>
          <w:rStyle w:val="a3"/>
          <w:rFonts w:ascii="Times New Roman" w:hAnsi="Times New Roman" w:cs="Times New Roman"/>
          <w:color w:val="000000"/>
          <w:sz w:val="24"/>
          <w:szCs w:val="24"/>
        </w:rPr>
        <w:t>МИНИСТРЕСТВО ОБРАЗОВАНИЯ И НАУКИ РЕСПУБЛИКИ ДАГЕСТАН НЕГОСУДАРСТВЕННАЯ АВТОНОМНАЯ НЕКОММЕРЧЕСКАЯ ОРГАНИЗАЦИЯ ПРОФЕССИОНАЛЬНОГО ОБРАЗОВАНИЯ«МЕДИЦИНСКИЙ КОЛЛЕДЖ» г</w:t>
      </w:r>
      <w:proofErr w:type="gramStart"/>
      <w:r w:rsidRPr="00A476AB">
        <w:rPr>
          <w:rStyle w:val="a3"/>
          <w:rFonts w:ascii="Times New Roman" w:hAnsi="Times New Roman" w:cs="Times New Roman"/>
          <w:color w:val="000000"/>
          <w:sz w:val="24"/>
          <w:szCs w:val="24"/>
        </w:rPr>
        <w:t>.Х</w:t>
      </w:r>
      <w:proofErr w:type="gramEnd"/>
      <w:r w:rsidRPr="00A476AB">
        <w:rPr>
          <w:rStyle w:val="a3"/>
          <w:rFonts w:ascii="Times New Roman" w:hAnsi="Times New Roman" w:cs="Times New Roman"/>
          <w:color w:val="000000"/>
          <w:sz w:val="24"/>
          <w:szCs w:val="24"/>
        </w:rPr>
        <w:t xml:space="preserve">АСАВЮРТ </w:t>
      </w:r>
    </w:p>
    <w:p w:rsidR="0016508A" w:rsidRDefault="0016508A" w:rsidP="00A476AB">
      <w:pPr>
        <w:spacing w:after="0"/>
        <w:jc w:val="center"/>
        <w:rPr>
          <w:rStyle w:val="a3"/>
          <w:rFonts w:ascii="Times New Roman" w:hAnsi="Times New Roman" w:cs="Times New Roman"/>
          <w:color w:val="000000"/>
          <w:sz w:val="28"/>
          <w:szCs w:val="28"/>
        </w:rPr>
      </w:pPr>
    </w:p>
    <w:p w:rsidR="007F1585" w:rsidRDefault="002A0F2B" w:rsidP="002A0F2B">
      <w:pPr>
        <w:tabs>
          <w:tab w:val="left" w:pos="9923"/>
        </w:tabs>
        <w:spacing w:after="0" w:line="240" w:lineRule="auto"/>
        <w:ind w:left="5529"/>
        <w:rPr>
          <w:rStyle w:val="a3"/>
          <w:rFonts w:ascii="Times New Roman" w:hAnsi="Times New Roman" w:cs="Times New Roman"/>
          <w:b w:val="0"/>
          <w:color w:val="000000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3162300" cy="1714500"/>
            <wp:effectExtent l="19050" t="0" r="0" b="0"/>
            <wp:docPr id="44" name="Рисунок 44" descr="C:\Users\Abuev\Desktop\444\Без имени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C:\Users\Abuev\Desktop\444\Без имени-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0" cy="171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1585" w:rsidRDefault="007F1585" w:rsidP="007F1585">
      <w:pPr>
        <w:spacing w:after="0" w:line="240" w:lineRule="auto"/>
        <w:ind w:left="7080"/>
        <w:rPr>
          <w:rStyle w:val="a3"/>
          <w:rFonts w:ascii="Times New Roman" w:hAnsi="Times New Roman" w:cs="Times New Roman"/>
          <w:b w:val="0"/>
          <w:color w:val="000000"/>
          <w:sz w:val="24"/>
          <w:szCs w:val="24"/>
        </w:rPr>
      </w:pPr>
    </w:p>
    <w:p w:rsidR="0016508A" w:rsidRDefault="0016508A" w:rsidP="0016508A">
      <w:pPr>
        <w:jc w:val="center"/>
        <w:rPr>
          <w:rStyle w:val="a3"/>
          <w:rFonts w:ascii="Times New Roman" w:hAnsi="Times New Roman" w:cs="Times New Roman"/>
          <w:color w:val="000000"/>
          <w:sz w:val="28"/>
          <w:szCs w:val="28"/>
        </w:rPr>
      </w:pPr>
    </w:p>
    <w:p w:rsidR="0016508A" w:rsidRDefault="0016508A" w:rsidP="0016508A">
      <w:pPr>
        <w:jc w:val="center"/>
        <w:rPr>
          <w:rStyle w:val="a3"/>
          <w:rFonts w:ascii="Times New Roman" w:hAnsi="Times New Roman" w:cs="Times New Roman"/>
          <w:color w:val="000000"/>
          <w:sz w:val="28"/>
          <w:szCs w:val="28"/>
        </w:rPr>
      </w:pPr>
    </w:p>
    <w:p w:rsidR="007F1585" w:rsidRDefault="007F1585" w:rsidP="0016508A">
      <w:pPr>
        <w:jc w:val="center"/>
        <w:rPr>
          <w:rStyle w:val="a3"/>
          <w:rFonts w:ascii="Times New Roman" w:hAnsi="Times New Roman" w:cs="Times New Roman"/>
          <w:color w:val="000000"/>
          <w:sz w:val="28"/>
          <w:szCs w:val="28"/>
        </w:rPr>
      </w:pPr>
    </w:p>
    <w:p w:rsidR="0016508A" w:rsidRDefault="0016508A" w:rsidP="0016508A">
      <w:pPr>
        <w:jc w:val="center"/>
        <w:rPr>
          <w:rStyle w:val="a3"/>
          <w:rFonts w:ascii="Times New Roman" w:hAnsi="Times New Roman" w:cs="Times New Roman"/>
          <w:color w:val="000000"/>
          <w:sz w:val="28"/>
          <w:szCs w:val="28"/>
        </w:rPr>
      </w:pPr>
    </w:p>
    <w:p w:rsidR="007F1585" w:rsidRDefault="007F1585" w:rsidP="0016508A">
      <w:pPr>
        <w:jc w:val="center"/>
        <w:rPr>
          <w:rStyle w:val="a3"/>
          <w:rFonts w:ascii="Times New Roman" w:hAnsi="Times New Roman" w:cs="Times New Roman"/>
          <w:color w:val="000000"/>
          <w:sz w:val="28"/>
          <w:szCs w:val="28"/>
        </w:rPr>
      </w:pPr>
    </w:p>
    <w:p w:rsidR="0016508A" w:rsidRDefault="007F1585" w:rsidP="0016508A">
      <w:pPr>
        <w:jc w:val="center"/>
        <w:rPr>
          <w:rStyle w:val="a3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a3"/>
          <w:rFonts w:ascii="Times New Roman" w:hAnsi="Times New Roman" w:cs="Times New Roman"/>
          <w:color w:val="000000"/>
          <w:sz w:val="28"/>
          <w:szCs w:val="28"/>
        </w:rPr>
        <w:t>ПОЛОЖЕНИЕ О ПОЛНОМОЧИЯХ И ПОРЯДКЕ ДЕЯТЕЛЬНОСТИ АПЕЛЛЯЦИОННОЙ КОМИССИИ</w:t>
      </w:r>
    </w:p>
    <w:p w:rsidR="0016508A" w:rsidRDefault="0016508A" w:rsidP="0016508A">
      <w:pPr>
        <w:jc w:val="center"/>
        <w:rPr>
          <w:rStyle w:val="a3"/>
          <w:rFonts w:ascii="Times New Roman" w:hAnsi="Times New Roman" w:cs="Times New Roman"/>
          <w:color w:val="000000"/>
          <w:sz w:val="28"/>
          <w:szCs w:val="28"/>
        </w:rPr>
      </w:pPr>
    </w:p>
    <w:p w:rsidR="0016508A" w:rsidRDefault="0016508A" w:rsidP="0016508A">
      <w:pPr>
        <w:jc w:val="center"/>
        <w:rPr>
          <w:rStyle w:val="a3"/>
          <w:rFonts w:ascii="Times New Roman" w:hAnsi="Times New Roman" w:cs="Times New Roman"/>
          <w:color w:val="000000"/>
          <w:sz w:val="28"/>
          <w:szCs w:val="28"/>
        </w:rPr>
      </w:pPr>
    </w:p>
    <w:p w:rsidR="0016508A" w:rsidRDefault="0016508A" w:rsidP="0016508A">
      <w:pPr>
        <w:jc w:val="center"/>
        <w:rPr>
          <w:rStyle w:val="a3"/>
          <w:rFonts w:ascii="Times New Roman" w:hAnsi="Times New Roman" w:cs="Times New Roman"/>
          <w:color w:val="000000"/>
          <w:sz w:val="28"/>
          <w:szCs w:val="28"/>
        </w:rPr>
      </w:pPr>
    </w:p>
    <w:p w:rsidR="0016508A" w:rsidRDefault="0016508A" w:rsidP="0016508A">
      <w:pPr>
        <w:jc w:val="center"/>
        <w:rPr>
          <w:rStyle w:val="a3"/>
          <w:rFonts w:ascii="Times New Roman" w:hAnsi="Times New Roman" w:cs="Times New Roman"/>
          <w:color w:val="000000"/>
          <w:sz w:val="28"/>
          <w:szCs w:val="28"/>
        </w:rPr>
      </w:pPr>
    </w:p>
    <w:p w:rsidR="0016508A" w:rsidRDefault="0016508A" w:rsidP="0016508A">
      <w:pPr>
        <w:jc w:val="center"/>
        <w:rPr>
          <w:rStyle w:val="a3"/>
          <w:rFonts w:ascii="Times New Roman" w:hAnsi="Times New Roman" w:cs="Times New Roman"/>
          <w:color w:val="000000"/>
          <w:sz w:val="28"/>
          <w:szCs w:val="28"/>
        </w:rPr>
      </w:pPr>
    </w:p>
    <w:p w:rsidR="0016508A" w:rsidRDefault="0016508A" w:rsidP="0016508A">
      <w:pPr>
        <w:jc w:val="center"/>
        <w:rPr>
          <w:rStyle w:val="a3"/>
          <w:rFonts w:ascii="Times New Roman" w:hAnsi="Times New Roman" w:cs="Times New Roman"/>
          <w:color w:val="000000"/>
          <w:sz w:val="28"/>
          <w:szCs w:val="28"/>
        </w:rPr>
      </w:pPr>
    </w:p>
    <w:p w:rsidR="0016508A" w:rsidRDefault="0016508A" w:rsidP="0016508A">
      <w:pPr>
        <w:jc w:val="center"/>
        <w:rPr>
          <w:rStyle w:val="a3"/>
          <w:rFonts w:ascii="Times New Roman" w:hAnsi="Times New Roman" w:cs="Times New Roman"/>
          <w:color w:val="000000"/>
          <w:sz w:val="28"/>
          <w:szCs w:val="28"/>
        </w:rPr>
      </w:pPr>
    </w:p>
    <w:p w:rsidR="007F1585" w:rsidRDefault="007F1585" w:rsidP="0016508A">
      <w:pPr>
        <w:jc w:val="center"/>
        <w:rPr>
          <w:rStyle w:val="a3"/>
          <w:rFonts w:ascii="Times New Roman" w:hAnsi="Times New Roman" w:cs="Times New Roman"/>
          <w:color w:val="000000"/>
          <w:sz w:val="28"/>
          <w:szCs w:val="28"/>
        </w:rPr>
      </w:pPr>
    </w:p>
    <w:p w:rsidR="007F1585" w:rsidRDefault="007F1585" w:rsidP="0016508A">
      <w:pPr>
        <w:jc w:val="center"/>
        <w:rPr>
          <w:rStyle w:val="a3"/>
          <w:rFonts w:ascii="Times New Roman" w:hAnsi="Times New Roman" w:cs="Times New Roman"/>
          <w:color w:val="000000"/>
          <w:sz w:val="28"/>
          <w:szCs w:val="28"/>
        </w:rPr>
      </w:pPr>
    </w:p>
    <w:p w:rsidR="0016508A" w:rsidRDefault="0016508A" w:rsidP="0016508A">
      <w:pPr>
        <w:jc w:val="center"/>
        <w:rPr>
          <w:rStyle w:val="a3"/>
          <w:rFonts w:ascii="Times New Roman" w:hAnsi="Times New Roman" w:cs="Times New Roman"/>
          <w:color w:val="000000"/>
          <w:sz w:val="28"/>
          <w:szCs w:val="28"/>
        </w:rPr>
      </w:pPr>
    </w:p>
    <w:p w:rsidR="0016508A" w:rsidRDefault="007F1585" w:rsidP="00F7093B">
      <w:pPr>
        <w:jc w:val="center"/>
        <w:rPr>
          <w:rStyle w:val="a3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a3"/>
          <w:rFonts w:ascii="Times New Roman" w:hAnsi="Times New Roman" w:cs="Times New Roman"/>
          <w:color w:val="000000"/>
          <w:sz w:val="28"/>
          <w:szCs w:val="28"/>
        </w:rPr>
        <w:t>Хасавюрт – 2017 год</w:t>
      </w:r>
    </w:p>
    <w:p w:rsidR="0016508A" w:rsidRPr="004B4871" w:rsidRDefault="0016508A" w:rsidP="0016508A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4B4871">
        <w:rPr>
          <w:rStyle w:val="a3"/>
          <w:rFonts w:ascii="Times New Roman" w:hAnsi="Times New Roman" w:cs="Times New Roman"/>
          <w:color w:val="000000"/>
          <w:sz w:val="28"/>
          <w:szCs w:val="28"/>
        </w:rPr>
        <w:lastRenderedPageBreak/>
        <w:t>I. Общие положения</w:t>
      </w:r>
    </w:p>
    <w:p w:rsidR="0016508A" w:rsidRPr="004B4871" w:rsidRDefault="0016508A" w:rsidP="00FB19C9">
      <w:pPr>
        <w:pStyle w:val="a4"/>
        <w:jc w:val="both"/>
        <w:rPr>
          <w:color w:val="000000"/>
          <w:sz w:val="28"/>
          <w:szCs w:val="28"/>
        </w:rPr>
      </w:pPr>
      <w:r w:rsidRPr="004B4871">
        <w:rPr>
          <w:color w:val="000000"/>
          <w:sz w:val="28"/>
          <w:szCs w:val="28"/>
        </w:rPr>
        <w:t>1. Положение   об   апелляционной   комиссии   (далее   -   Положение) разработано в соответствии с приказом Министерства образования и науки РФ от 23.01.2014 № 36 «Об утверждении Порядка приема   на обучение по образовательным программам среднего профессионального образования», Правилами приема  </w:t>
      </w:r>
      <w:r>
        <w:rPr>
          <w:color w:val="000000"/>
          <w:sz w:val="28"/>
          <w:szCs w:val="28"/>
        </w:rPr>
        <w:t>Негосударственной автономной некоммерческой организации профессионального образования Медицинский колледж г</w:t>
      </w:r>
      <w:proofErr w:type="gramStart"/>
      <w:r>
        <w:rPr>
          <w:color w:val="000000"/>
          <w:sz w:val="28"/>
          <w:szCs w:val="28"/>
        </w:rPr>
        <w:t>.Х</w:t>
      </w:r>
      <w:proofErr w:type="gramEnd"/>
      <w:r>
        <w:rPr>
          <w:color w:val="000000"/>
          <w:sz w:val="28"/>
          <w:szCs w:val="28"/>
        </w:rPr>
        <w:t xml:space="preserve">асавюрт РД (далее – Колледж) </w:t>
      </w:r>
      <w:r w:rsidRPr="004B4871">
        <w:rPr>
          <w:color w:val="000000"/>
          <w:sz w:val="28"/>
          <w:szCs w:val="28"/>
        </w:rPr>
        <w:t xml:space="preserve"> на 201</w:t>
      </w:r>
      <w:r>
        <w:rPr>
          <w:color w:val="000000"/>
          <w:sz w:val="28"/>
          <w:szCs w:val="28"/>
        </w:rPr>
        <w:t>7</w:t>
      </w:r>
      <w:r w:rsidRPr="004B4871">
        <w:rPr>
          <w:color w:val="000000"/>
          <w:sz w:val="28"/>
          <w:szCs w:val="28"/>
        </w:rPr>
        <w:t>-201</w:t>
      </w:r>
      <w:r>
        <w:rPr>
          <w:color w:val="000000"/>
          <w:sz w:val="28"/>
          <w:szCs w:val="28"/>
        </w:rPr>
        <w:t>8</w:t>
      </w:r>
      <w:r w:rsidRPr="004B4871">
        <w:rPr>
          <w:color w:val="000000"/>
          <w:sz w:val="28"/>
          <w:szCs w:val="28"/>
        </w:rPr>
        <w:t xml:space="preserve"> учебный   год.</w:t>
      </w:r>
    </w:p>
    <w:p w:rsidR="0016508A" w:rsidRPr="004B4871" w:rsidRDefault="0016508A" w:rsidP="00FB19C9">
      <w:pPr>
        <w:pStyle w:val="a4"/>
        <w:jc w:val="both"/>
        <w:rPr>
          <w:color w:val="000000"/>
          <w:sz w:val="28"/>
          <w:szCs w:val="28"/>
        </w:rPr>
      </w:pPr>
      <w:r w:rsidRPr="004B4871">
        <w:rPr>
          <w:color w:val="000000"/>
          <w:sz w:val="28"/>
          <w:szCs w:val="28"/>
        </w:rPr>
        <w:t>2. Настоящее    Положение    определяет    полномочия    и   функции апелляционной   комиссии,   правила   подачи   и   рассмотрения   апелляций.</w:t>
      </w:r>
    </w:p>
    <w:p w:rsidR="0016508A" w:rsidRPr="004B4871" w:rsidRDefault="0016508A" w:rsidP="00FB19C9">
      <w:pPr>
        <w:pStyle w:val="a4"/>
        <w:jc w:val="both"/>
        <w:rPr>
          <w:color w:val="000000"/>
          <w:sz w:val="28"/>
          <w:szCs w:val="28"/>
        </w:rPr>
      </w:pPr>
      <w:r w:rsidRPr="004B4871">
        <w:rPr>
          <w:color w:val="000000"/>
          <w:sz w:val="28"/>
          <w:szCs w:val="28"/>
        </w:rPr>
        <w:t>3.Персональный    состав    апелляционной    комиссии    утверждается    приказом директора.</w:t>
      </w:r>
    </w:p>
    <w:p w:rsidR="0016508A" w:rsidRPr="004B4871" w:rsidRDefault="0016508A" w:rsidP="00FB19C9">
      <w:pPr>
        <w:pStyle w:val="a4"/>
        <w:jc w:val="both"/>
        <w:rPr>
          <w:color w:val="000000"/>
          <w:sz w:val="28"/>
          <w:szCs w:val="28"/>
        </w:rPr>
      </w:pPr>
      <w:r w:rsidRPr="004B4871">
        <w:rPr>
          <w:color w:val="000000"/>
          <w:sz w:val="28"/>
          <w:szCs w:val="28"/>
        </w:rPr>
        <w:t xml:space="preserve">4. Апелляционная комиссия (далее – комиссия) создается в целях обеспечения  соблюдения при    оценке  вступительных испытаний и защиты </w:t>
      </w:r>
      <w:proofErr w:type="gramStart"/>
      <w:r w:rsidRPr="004B4871">
        <w:rPr>
          <w:color w:val="000000"/>
          <w:sz w:val="28"/>
          <w:szCs w:val="28"/>
        </w:rPr>
        <w:t>прав</w:t>
      </w:r>
      <w:proofErr w:type="gramEnd"/>
      <w:r w:rsidRPr="004B4871">
        <w:rPr>
          <w:color w:val="000000"/>
          <w:sz w:val="28"/>
          <w:szCs w:val="28"/>
        </w:rPr>
        <w:t xml:space="preserve"> поступающих в </w:t>
      </w:r>
      <w:r>
        <w:rPr>
          <w:color w:val="000000"/>
          <w:sz w:val="28"/>
          <w:szCs w:val="28"/>
        </w:rPr>
        <w:t>Колледж</w:t>
      </w:r>
    </w:p>
    <w:p w:rsidR="0016508A" w:rsidRDefault="0016508A" w:rsidP="00FB19C9">
      <w:pPr>
        <w:pStyle w:val="a4"/>
        <w:jc w:val="both"/>
        <w:rPr>
          <w:color w:val="000000"/>
          <w:sz w:val="28"/>
          <w:szCs w:val="28"/>
        </w:rPr>
      </w:pPr>
      <w:r w:rsidRPr="004B4871">
        <w:rPr>
          <w:color w:val="000000"/>
          <w:sz w:val="28"/>
          <w:szCs w:val="28"/>
        </w:rPr>
        <w:t>5. В состав комиссии включаются: председатель   приемной   комиссии, ответственный секретарь приемной комиссии, члены комиссии по приёму вступительных испытаний.</w:t>
      </w:r>
    </w:p>
    <w:p w:rsidR="00334E03" w:rsidRPr="004B4871" w:rsidRDefault="00334E03" w:rsidP="00FB19C9">
      <w:pPr>
        <w:pStyle w:val="a4"/>
        <w:jc w:val="both"/>
        <w:rPr>
          <w:color w:val="000000"/>
          <w:sz w:val="28"/>
          <w:szCs w:val="28"/>
        </w:rPr>
      </w:pPr>
    </w:p>
    <w:p w:rsidR="0016508A" w:rsidRPr="004B4871" w:rsidRDefault="0016508A" w:rsidP="00FB19C9">
      <w:pPr>
        <w:pStyle w:val="a4"/>
        <w:jc w:val="center"/>
        <w:rPr>
          <w:color w:val="000000"/>
          <w:sz w:val="28"/>
          <w:szCs w:val="28"/>
        </w:rPr>
      </w:pPr>
      <w:r w:rsidRPr="004B4871">
        <w:rPr>
          <w:rStyle w:val="a3"/>
          <w:color w:val="000000"/>
          <w:sz w:val="28"/>
          <w:szCs w:val="28"/>
        </w:rPr>
        <w:t>II. Полномочия и функции апелляционной комиссии</w:t>
      </w:r>
    </w:p>
    <w:p w:rsidR="0016508A" w:rsidRPr="004B4871" w:rsidRDefault="00E44CED" w:rsidP="00FB19C9">
      <w:pPr>
        <w:pStyle w:val="a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 Комиссия осуществляет</w:t>
      </w:r>
      <w:r w:rsidR="0016508A" w:rsidRPr="004B4871"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свою работу в период  </w:t>
      </w:r>
      <w:r w:rsidR="0016508A" w:rsidRPr="004B4871">
        <w:rPr>
          <w:color w:val="000000"/>
          <w:sz w:val="28"/>
          <w:szCs w:val="28"/>
        </w:rPr>
        <w:t xml:space="preserve">проведения вступительных испытаний в </w:t>
      </w:r>
      <w:r w:rsidR="0016508A">
        <w:rPr>
          <w:color w:val="000000"/>
          <w:sz w:val="28"/>
          <w:szCs w:val="28"/>
        </w:rPr>
        <w:t>Колледж</w:t>
      </w:r>
    </w:p>
    <w:p w:rsidR="0016508A" w:rsidRPr="004B4871" w:rsidRDefault="0016508A" w:rsidP="00FB19C9">
      <w:pPr>
        <w:pStyle w:val="a4"/>
        <w:jc w:val="both"/>
        <w:rPr>
          <w:color w:val="000000"/>
          <w:sz w:val="28"/>
          <w:szCs w:val="28"/>
        </w:rPr>
      </w:pPr>
      <w:r w:rsidRPr="004B4871">
        <w:rPr>
          <w:color w:val="000000"/>
          <w:sz w:val="28"/>
          <w:szCs w:val="28"/>
        </w:rPr>
        <w:t>7. Комиссия:</w:t>
      </w:r>
    </w:p>
    <w:p w:rsidR="0016508A" w:rsidRPr="004B4871" w:rsidRDefault="00FB19C9" w:rsidP="00FB19C9">
      <w:pPr>
        <w:pStyle w:val="a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 </w:t>
      </w:r>
      <w:r w:rsidR="0016508A" w:rsidRPr="004B4871">
        <w:rPr>
          <w:color w:val="000000"/>
          <w:sz w:val="28"/>
          <w:szCs w:val="28"/>
        </w:rPr>
        <w:t xml:space="preserve">принимает и рассматривает апелляции лиц, поступающих в </w:t>
      </w:r>
      <w:r w:rsidR="0016508A">
        <w:rPr>
          <w:color w:val="000000"/>
          <w:sz w:val="28"/>
          <w:szCs w:val="28"/>
        </w:rPr>
        <w:t>Колледж</w:t>
      </w:r>
      <w:r w:rsidR="0016508A" w:rsidRPr="004B4871">
        <w:rPr>
          <w:color w:val="000000"/>
          <w:sz w:val="28"/>
          <w:szCs w:val="28"/>
        </w:rPr>
        <w:t>;</w:t>
      </w:r>
    </w:p>
    <w:p w:rsidR="0016508A" w:rsidRPr="004B4871" w:rsidRDefault="0016508A" w:rsidP="00FB19C9">
      <w:pPr>
        <w:pStyle w:val="a4"/>
        <w:jc w:val="both"/>
        <w:rPr>
          <w:color w:val="000000"/>
          <w:sz w:val="28"/>
          <w:szCs w:val="28"/>
        </w:rPr>
      </w:pPr>
      <w:r w:rsidRPr="004B4871">
        <w:rPr>
          <w:color w:val="000000"/>
          <w:sz w:val="28"/>
          <w:szCs w:val="28"/>
        </w:rPr>
        <w:t>- устанавливает </w:t>
      </w:r>
      <w:r w:rsidR="00FB19C9">
        <w:rPr>
          <w:color w:val="000000"/>
          <w:sz w:val="28"/>
          <w:szCs w:val="28"/>
        </w:rPr>
        <w:t xml:space="preserve">соответствие результата </w:t>
      </w:r>
      <w:r w:rsidRPr="004B4871">
        <w:rPr>
          <w:color w:val="000000"/>
          <w:sz w:val="28"/>
          <w:szCs w:val="28"/>
        </w:rPr>
        <w:t>вступительного испытания       установленным требованиям оценивания  по данному вступительному испытанию;</w:t>
      </w:r>
    </w:p>
    <w:p w:rsidR="0016508A" w:rsidRPr="004B4871" w:rsidRDefault="00FB19C9" w:rsidP="00FB19C9">
      <w:pPr>
        <w:pStyle w:val="a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 </w:t>
      </w:r>
      <w:r w:rsidR="0016508A" w:rsidRPr="004B4871">
        <w:rPr>
          <w:color w:val="000000"/>
          <w:sz w:val="28"/>
          <w:szCs w:val="28"/>
        </w:rPr>
        <w:t>при</w:t>
      </w:r>
      <w:r>
        <w:rPr>
          <w:color w:val="000000"/>
          <w:sz w:val="28"/>
          <w:szCs w:val="28"/>
        </w:rPr>
        <w:t>нимает  решение </w:t>
      </w:r>
      <w:r w:rsidR="0016508A" w:rsidRPr="004B4871">
        <w:rPr>
          <w:color w:val="000000"/>
          <w:sz w:val="28"/>
          <w:szCs w:val="28"/>
        </w:rPr>
        <w:t xml:space="preserve"> о  соответствии   результата вступительного испытания  или   о выставлении другого результата (как в случае его повышения, так и понижения);</w:t>
      </w:r>
    </w:p>
    <w:p w:rsidR="0016508A" w:rsidRPr="004B4871" w:rsidRDefault="00FB19C9" w:rsidP="00FB19C9">
      <w:pPr>
        <w:pStyle w:val="a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 </w:t>
      </w:r>
      <w:r w:rsidR="0016508A" w:rsidRPr="004B4871">
        <w:rPr>
          <w:color w:val="000000"/>
          <w:sz w:val="28"/>
          <w:szCs w:val="28"/>
        </w:rPr>
        <w:t>оформляет протокол о принятом решении и доводит его до сведения поступающего лица (под роспись).</w:t>
      </w:r>
    </w:p>
    <w:p w:rsidR="0016508A" w:rsidRPr="004B4871" w:rsidRDefault="00FB19C9" w:rsidP="00FB19C9">
      <w:pPr>
        <w:pStyle w:val="a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8. </w:t>
      </w:r>
      <w:r w:rsidR="0016508A" w:rsidRPr="004B4871">
        <w:rPr>
          <w:color w:val="000000"/>
          <w:sz w:val="28"/>
          <w:szCs w:val="28"/>
        </w:rPr>
        <w:t xml:space="preserve">В целях выполнения своих функций комиссия вправе рассмотреть материалы вступительных испытаний проводимых в форме </w:t>
      </w:r>
      <w:r w:rsidR="0016508A">
        <w:rPr>
          <w:color w:val="000000"/>
          <w:sz w:val="28"/>
          <w:szCs w:val="28"/>
        </w:rPr>
        <w:t xml:space="preserve"> </w:t>
      </w:r>
      <w:r w:rsidR="0016508A" w:rsidRPr="004B4871">
        <w:rPr>
          <w:color w:val="000000"/>
          <w:sz w:val="28"/>
          <w:szCs w:val="28"/>
        </w:rPr>
        <w:t>тестирования, практического задания, сведения о лицах, присутствовавших на вступительном испытании, о соблюдении процедуры проведения вступительного испытания.</w:t>
      </w:r>
    </w:p>
    <w:p w:rsidR="00334E03" w:rsidRDefault="00334E03" w:rsidP="00FB19C9">
      <w:pPr>
        <w:pStyle w:val="a4"/>
        <w:jc w:val="center"/>
        <w:rPr>
          <w:rStyle w:val="a3"/>
          <w:color w:val="000000"/>
          <w:sz w:val="28"/>
          <w:szCs w:val="28"/>
        </w:rPr>
      </w:pPr>
    </w:p>
    <w:p w:rsidR="0016508A" w:rsidRPr="004B4871" w:rsidRDefault="0016508A" w:rsidP="00FB19C9">
      <w:pPr>
        <w:pStyle w:val="a4"/>
        <w:jc w:val="center"/>
        <w:rPr>
          <w:color w:val="000000"/>
          <w:sz w:val="28"/>
          <w:szCs w:val="28"/>
        </w:rPr>
      </w:pPr>
      <w:r w:rsidRPr="004B4871">
        <w:rPr>
          <w:rStyle w:val="a3"/>
          <w:color w:val="000000"/>
          <w:sz w:val="28"/>
          <w:szCs w:val="28"/>
        </w:rPr>
        <w:t>III. Организация работы апелляционной комиссии</w:t>
      </w:r>
    </w:p>
    <w:p w:rsidR="0016508A" w:rsidRPr="004B4871" w:rsidRDefault="00FB19C9" w:rsidP="00FB19C9">
      <w:pPr>
        <w:pStyle w:val="a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9. </w:t>
      </w:r>
      <w:r w:rsidR="0016508A" w:rsidRPr="004B4871">
        <w:rPr>
          <w:color w:val="000000"/>
          <w:sz w:val="28"/>
          <w:szCs w:val="28"/>
        </w:rPr>
        <w:t>Работу комиссии возглавляет председатель комиссии.</w:t>
      </w:r>
    </w:p>
    <w:p w:rsidR="0016508A" w:rsidRPr="004B4871" w:rsidRDefault="00FB19C9" w:rsidP="00FB19C9">
      <w:pPr>
        <w:pStyle w:val="a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10. </w:t>
      </w:r>
      <w:r w:rsidR="0016508A" w:rsidRPr="004B4871">
        <w:rPr>
          <w:color w:val="000000"/>
          <w:sz w:val="28"/>
          <w:szCs w:val="28"/>
        </w:rPr>
        <w:t xml:space="preserve">Решения комиссии принимаются простым большинством голосов от списочного   </w:t>
      </w:r>
      <w:r>
        <w:rPr>
          <w:color w:val="000000"/>
          <w:sz w:val="28"/>
          <w:szCs w:val="28"/>
        </w:rPr>
        <w:t xml:space="preserve"> </w:t>
      </w:r>
      <w:r w:rsidR="0016508A" w:rsidRPr="004B4871">
        <w:rPr>
          <w:color w:val="000000"/>
          <w:sz w:val="28"/>
          <w:szCs w:val="28"/>
        </w:rPr>
        <w:t xml:space="preserve">состава   комиссии.   В   случае   равенства   голосов   председатель комиссии  имеет  </w:t>
      </w:r>
      <w:r>
        <w:rPr>
          <w:color w:val="000000"/>
          <w:sz w:val="28"/>
          <w:szCs w:val="28"/>
        </w:rPr>
        <w:t xml:space="preserve">  </w:t>
      </w:r>
      <w:r w:rsidR="0016508A" w:rsidRPr="004B4871">
        <w:rPr>
          <w:color w:val="000000"/>
          <w:sz w:val="28"/>
          <w:szCs w:val="28"/>
        </w:rPr>
        <w:lastRenderedPageBreak/>
        <w:t>право  решающего  голоса. Работа комиссии   оформляется протоколами,   которые   подписываются   председателем  и   всеми   членами комиссии.</w:t>
      </w:r>
    </w:p>
    <w:p w:rsidR="0016508A" w:rsidRPr="004B4871" w:rsidRDefault="0016508A" w:rsidP="00FB19C9">
      <w:pPr>
        <w:pStyle w:val="a4"/>
        <w:jc w:val="both"/>
        <w:rPr>
          <w:color w:val="000000"/>
          <w:sz w:val="28"/>
          <w:szCs w:val="28"/>
        </w:rPr>
      </w:pPr>
      <w:r w:rsidRPr="004B4871">
        <w:rPr>
          <w:color w:val="000000"/>
          <w:sz w:val="28"/>
          <w:szCs w:val="28"/>
        </w:rPr>
        <w:t xml:space="preserve">11. Комиссия работает в дни проведения апелляций. Место  и время проведения </w:t>
      </w:r>
      <w:r w:rsidR="00FB19C9">
        <w:rPr>
          <w:color w:val="000000"/>
          <w:sz w:val="28"/>
          <w:szCs w:val="28"/>
        </w:rPr>
        <w:t xml:space="preserve"> </w:t>
      </w:r>
      <w:r w:rsidRPr="004B4871">
        <w:rPr>
          <w:color w:val="000000"/>
          <w:sz w:val="28"/>
          <w:szCs w:val="28"/>
        </w:rPr>
        <w:t>апелляций указывается приемной комиссией дополнительно.</w:t>
      </w:r>
    </w:p>
    <w:p w:rsidR="0016508A" w:rsidRPr="004B4871" w:rsidRDefault="0016508A" w:rsidP="00FB19C9">
      <w:pPr>
        <w:pStyle w:val="a4"/>
        <w:rPr>
          <w:color w:val="000000"/>
          <w:sz w:val="28"/>
          <w:szCs w:val="28"/>
        </w:rPr>
      </w:pPr>
      <w:r w:rsidRPr="004B4871">
        <w:rPr>
          <w:color w:val="000000"/>
          <w:sz w:val="28"/>
          <w:szCs w:val="28"/>
        </w:rPr>
        <w:t> </w:t>
      </w:r>
    </w:p>
    <w:p w:rsidR="0016508A" w:rsidRPr="004B4871" w:rsidRDefault="0016508A" w:rsidP="00FB19C9">
      <w:pPr>
        <w:pStyle w:val="a4"/>
        <w:jc w:val="center"/>
        <w:rPr>
          <w:color w:val="000000"/>
          <w:sz w:val="28"/>
          <w:szCs w:val="28"/>
        </w:rPr>
      </w:pPr>
      <w:r w:rsidRPr="004B4871">
        <w:rPr>
          <w:rStyle w:val="a3"/>
          <w:color w:val="000000"/>
          <w:sz w:val="28"/>
          <w:szCs w:val="28"/>
        </w:rPr>
        <w:t>IV. Правила подачи и рассмотрения апелляций</w:t>
      </w:r>
    </w:p>
    <w:p w:rsidR="0016508A" w:rsidRPr="004B4871" w:rsidRDefault="0016508A" w:rsidP="00FB19C9">
      <w:pPr>
        <w:pStyle w:val="a4"/>
        <w:jc w:val="center"/>
        <w:rPr>
          <w:color w:val="000000"/>
          <w:sz w:val="28"/>
          <w:szCs w:val="28"/>
        </w:rPr>
      </w:pPr>
      <w:r w:rsidRPr="004B4871">
        <w:rPr>
          <w:color w:val="000000"/>
          <w:sz w:val="28"/>
          <w:szCs w:val="28"/>
        </w:rPr>
        <w:t> </w:t>
      </w:r>
    </w:p>
    <w:p w:rsidR="0016508A" w:rsidRPr="004B4871" w:rsidRDefault="0016508A" w:rsidP="00FB19C9">
      <w:pPr>
        <w:pStyle w:val="a4"/>
        <w:jc w:val="both"/>
        <w:rPr>
          <w:color w:val="000000"/>
          <w:sz w:val="28"/>
          <w:szCs w:val="28"/>
        </w:rPr>
      </w:pPr>
      <w:r w:rsidRPr="004B4871">
        <w:rPr>
          <w:color w:val="000000"/>
          <w:sz w:val="28"/>
          <w:szCs w:val="28"/>
        </w:rPr>
        <w:t xml:space="preserve">12. По результатам вступительного испытания </w:t>
      </w:r>
      <w:proofErr w:type="gramStart"/>
      <w:r w:rsidRPr="004B4871">
        <w:rPr>
          <w:color w:val="000000"/>
          <w:sz w:val="28"/>
          <w:szCs w:val="28"/>
        </w:rPr>
        <w:t>поступающий</w:t>
      </w:r>
      <w:proofErr w:type="gramEnd"/>
      <w:r w:rsidRPr="004B4871">
        <w:rPr>
          <w:color w:val="000000"/>
          <w:sz w:val="28"/>
          <w:szCs w:val="28"/>
        </w:rPr>
        <w:t xml:space="preserve"> имеет право подать в апелляционную комиссию письменное апелляционное заявление о нарушении, по его мнению, установленного порядка проведения испытания и (или) несогласии с его  результатами.</w:t>
      </w:r>
    </w:p>
    <w:p w:rsidR="0016508A" w:rsidRPr="004B4871" w:rsidRDefault="0016508A" w:rsidP="00FB19C9">
      <w:pPr>
        <w:pStyle w:val="a4"/>
        <w:jc w:val="both"/>
        <w:rPr>
          <w:color w:val="000000"/>
          <w:sz w:val="28"/>
          <w:szCs w:val="28"/>
        </w:rPr>
      </w:pPr>
      <w:proofErr w:type="gramStart"/>
      <w:r w:rsidRPr="004B4871">
        <w:rPr>
          <w:color w:val="000000"/>
          <w:sz w:val="28"/>
          <w:szCs w:val="28"/>
        </w:rPr>
        <w:t>В случае проведения вступительного испытания в форме компьютерного тестирования поступающий может ознакомиться со своей работой на следующий день после объявления оценки по испытанию в присутствии председателя приемной комиссии или ответственного секретаря приемной комиссии.</w:t>
      </w:r>
      <w:proofErr w:type="gramEnd"/>
    </w:p>
    <w:p w:rsidR="0016508A" w:rsidRPr="004B4871" w:rsidRDefault="0016508A" w:rsidP="00FB19C9">
      <w:pPr>
        <w:pStyle w:val="a4"/>
        <w:jc w:val="both"/>
        <w:rPr>
          <w:color w:val="000000"/>
          <w:sz w:val="28"/>
          <w:szCs w:val="28"/>
        </w:rPr>
      </w:pPr>
      <w:r w:rsidRPr="004B4871">
        <w:rPr>
          <w:color w:val="000000"/>
          <w:sz w:val="28"/>
          <w:szCs w:val="28"/>
        </w:rPr>
        <w:t>13.  Рассмотрение апелляции не является пересдачей вступительного испытания. В ходе рассмотрения апелляции проверяется только правильность оценки результатов сдачи вступительного испытания.</w:t>
      </w:r>
    </w:p>
    <w:p w:rsidR="0016508A" w:rsidRPr="004B4871" w:rsidRDefault="0016508A" w:rsidP="00FB19C9">
      <w:pPr>
        <w:pStyle w:val="a4"/>
        <w:jc w:val="both"/>
        <w:rPr>
          <w:color w:val="000000"/>
          <w:sz w:val="28"/>
          <w:szCs w:val="28"/>
        </w:rPr>
      </w:pPr>
      <w:r w:rsidRPr="004B4871">
        <w:rPr>
          <w:color w:val="000000"/>
          <w:sz w:val="28"/>
          <w:szCs w:val="28"/>
        </w:rPr>
        <w:t xml:space="preserve">14.  Апелляция подается </w:t>
      </w:r>
      <w:proofErr w:type="gramStart"/>
      <w:r w:rsidRPr="004B4871">
        <w:rPr>
          <w:color w:val="000000"/>
          <w:sz w:val="28"/>
          <w:szCs w:val="28"/>
        </w:rPr>
        <w:t>поступающим</w:t>
      </w:r>
      <w:proofErr w:type="gramEnd"/>
      <w:r w:rsidRPr="004B4871">
        <w:rPr>
          <w:color w:val="000000"/>
          <w:sz w:val="28"/>
          <w:szCs w:val="28"/>
        </w:rPr>
        <w:t xml:space="preserve"> лично на следующий рабочий день после объявления   оценки   по   вступительному испытанию.</w:t>
      </w:r>
    </w:p>
    <w:p w:rsidR="0016508A" w:rsidRPr="004B4871" w:rsidRDefault="0016508A" w:rsidP="00FB19C9">
      <w:pPr>
        <w:pStyle w:val="a4"/>
        <w:jc w:val="both"/>
        <w:rPr>
          <w:color w:val="000000"/>
          <w:sz w:val="28"/>
          <w:szCs w:val="28"/>
        </w:rPr>
      </w:pPr>
      <w:r w:rsidRPr="004B4871">
        <w:rPr>
          <w:color w:val="000000"/>
          <w:sz w:val="28"/>
          <w:szCs w:val="28"/>
        </w:rPr>
        <w:t>Приемная комиссия обеспечивает прием апелляций в течение всего рабочего дня.</w:t>
      </w:r>
    </w:p>
    <w:p w:rsidR="0016508A" w:rsidRPr="004B4871" w:rsidRDefault="0016508A" w:rsidP="00FB19C9">
      <w:pPr>
        <w:pStyle w:val="a4"/>
        <w:jc w:val="both"/>
        <w:rPr>
          <w:color w:val="000000"/>
          <w:sz w:val="28"/>
          <w:szCs w:val="28"/>
        </w:rPr>
      </w:pPr>
      <w:r w:rsidRPr="004B4871">
        <w:rPr>
          <w:color w:val="000000"/>
          <w:sz w:val="28"/>
          <w:szCs w:val="28"/>
        </w:rPr>
        <w:t>Рассмотрение апелляций проводится в течение  рабочего дня после дня ознакомления с  работами вступительных испытаний.</w:t>
      </w:r>
    </w:p>
    <w:p w:rsidR="0016508A" w:rsidRPr="004B4871" w:rsidRDefault="0016508A" w:rsidP="00FB19C9">
      <w:pPr>
        <w:pStyle w:val="a4"/>
        <w:jc w:val="both"/>
        <w:rPr>
          <w:color w:val="000000"/>
          <w:sz w:val="28"/>
          <w:szCs w:val="28"/>
        </w:rPr>
      </w:pPr>
      <w:r w:rsidRPr="004B4871">
        <w:rPr>
          <w:color w:val="000000"/>
          <w:sz w:val="28"/>
          <w:szCs w:val="28"/>
        </w:rPr>
        <w:t>15.  </w:t>
      </w:r>
      <w:proofErr w:type="gramStart"/>
      <w:r w:rsidRPr="004B4871">
        <w:rPr>
          <w:color w:val="000000"/>
          <w:sz w:val="28"/>
          <w:szCs w:val="28"/>
        </w:rPr>
        <w:t>Поступающий</w:t>
      </w:r>
      <w:proofErr w:type="gramEnd"/>
      <w:r w:rsidRPr="004B4871">
        <w:rPr>
          <w:color w:val="000000"/>
          <w:sz w:val="28"/>
          <w:szCs w:val="28"/>
        </w:rPr>
        <w:t xml:space="preserve">   имеет   право   присутствовать   при   рассмотрении апелляции.</w:t>
      </w:r>
    </w:p>
    <w:p w:rsidR="0016508A" w:rsidRPr="004B4871" w:rsidRDefault="0016508A" w:rsidP="00FB19C9">
      <w:pPr>
        <w:pStyle w:val="a4"/>
        <w:jc w:val="both"/>
        <w:rPr>
          <w:color w:val="000000"/>
          <w:sz w:val="28"/>
          <w:szCs w:val="28"/>
        </w:rPr>
      </w:pPr>
      <w:r w:rsidRPr="004B4871">
        <w:rPr>
          <w:color w:val="000000"/>
          <w:sz w:val="28"/>
          <w:szCs w:val="28"/>
        </w:rPr>
        <w:t>Поступающий должен иметь при себе документ, удостоверяющий его личность.</w:t>
      </w:r>
    </w:p>
    <w:p w:rsidR="0016508A" w:rsidRPr="004B4871" w:rsidRDefault="0016508A" w:rsidP="00FB19C9">
      <w:pPr>
        <w:pStyle w:val="a4"/>
        <w:jc w:val="both"/>
        <w:rPr>
          <w:color w:val="000000"/>
          <w:sz w:val="28"/>
          <w:szCs w:val="28"/>
        </w:rPr>
      </w:pPr>
      <w:r w:rsidRPr="004B4871">
        <w:rPr>
          <w:color w:val="000000"/>
          <w:sz w:val="28"/>
          <w:szCs w:val="28"/>
        </w:rPr>
        <w:t>Повторная апелляция для поступающих лиц, не явившихся на нее в указанный срок, не назначается и не проводится.</w:t>
      </w:r>
    </w:p>
    <w:p w:rsidR="0016508A" w:rsidRPr="004B4871" w:rsidRDefault="0016508A" w:rsidP="00FB19C9">
      <w:pPr>
        <w:pStyle w:val="a4"/>
        <w:jc w:val="both"/>
        <w:rPr>
          <w:color w:val="000000"/>
          <w:sz w:val="28"/>
          <w:szCs w:val="28"/>
        </w:rPr>
      </w:pPr>
      <w:r w:rsidRPr="004B4871">
        <w:rPr>
          <w:color w:val="000000"/>
          <w:sz w:val="28"/>
          <w:szCs w:val="28"/>
        </w:rPr>
        <w:t xml:space="preserve">16.   С   </w:t>
      </w:r>
      <w:proofErr w:type="gramStart"/>
      <w:r w:rsidRPr="004B4871">
        <w:rPr>
          <w:color w:val="000000"/>
          <w:sz w:val="28"/>
          <w:szCs w:val="28"/>
        </w:rPr>
        <w:t>несовершеннолетним</w:t>
      </w:r>
      <w:proofErr w:type="gramEnd"/>
      <w:r w:rsidRPr="004B4871">
        <w:rPr>
          <w:color w:val="000000"/>
          <w:sz w:val="28"/>
          <w:szCs w:val="28"/>
        </w:rPr>
        <w:t>  поступающим   (до   18   лет)   имеет  право присутствовать один из его родителей или законных представителей.</w:t>
      </w:r>
    </w:p>
    <w:p w:rsidR="0016508A" w:rsidRPr="004B4871" w:rsidRDefault="0016508A" w:rsidP="00FB19C9">
      <w:pPr>
        <w:pStyle w:val="a4"/>
        <w:jc w:val="both"/>
        <w:rPr>
          <w:color w:val="000000"/>
          <w:sz w:val="28"/>
          <w:szCs w:val="28"/>
        </w:rPr>
      </w:pPr>
      <w:r w:rsidRPr="004B4871">
        <w:rPr>
          <w:color w:val="000000"/>
          <w:sz w:val="28"/>
          <w:szCs w:val="28"/>
        </w:rPr>
        <w:t>17. После рассмотрения апелляции выносится решение апелляционной комиссии об оценке по вступительному испытанию (как в случае ее повышения, так и понижения).</w:t>
      </w:r>
    </w:p>
    <w:p w:rsidR="0016508A" w:rsidRPr="004B4871" w:rsidRDefault="0016508A" w:rsidP="00FB19C9">
      <w:pPr>
        <w:pStyle w:val="a4"/>
        <w:jc w:val="both"/>
        <w:rPr>
          <w:color w:val="000000"/>
          <w:sz w:val="28"/>
          <w:szCs w:val="28"/>
        </w:rPr>
      </w:pPr>
      <w:r w:rsidRPr="004B4871">
        <w:rPr>
          <w:color w:val="000000"/>
          <w:sz w:val="28"/>
          <w:szCs w:val="28"/>
        </w:rPr>
        <w:t xml:space="preserve">18.   При   возникновении   разногласий   в    апелляционной   комиссии проводится </w:t>
      </w:r>
      <w:proofErr w:type="gramStart"/>
      <w:r w:rsidRPr="004B4871">
        <w:rPr>
          <w:color w:val="000000"/>
          <w:sz w:val="28"/>
          <w:szCs w:val="28"/>
        </w:rPr>
        <w:t>голосование</w:t>
      </w:r>
      <w:proofErr w:type="gramEnd"/>
      <w:r w:rsidRPr="004B4871">
        <w:rPr>
          <w:color w:val="000000"/>
          <w:sz w:val="28"/>
          <w:szCs w:val="28"/>
        </w:rPr>
        <w:t xml:space="preserve"> и решение утверждается большинством голосов.</w:t>
      </w:r>
    </w:p>
    <w:p w:rsidR="00334E03" w:rsidRDefault="0016508A" w:rsidP="00FB19C9">
      <w:pPr>
        <w:pStyle w:val="a4"/>
        <w:jc w:val="both"/>
        <w:rPr>
          <w:color w:val="000000"/>
          <w:sz w:val="28"/>
          <w:szCs w:val="28"/>
        </w:rPr>
      </w:pPr>
      <w:r w:rsidRPr="004B4871">
        <w:rPr>
          <w:color w:val="000000"/>
          <w:sz w:val="28"/>
          <w:szCs w:val="28"/>
        </w:rPr>
        <w:t xml:space="preserve">Оформленное протоколом решение апелляционной комиссии доводится до </w:t>
      </w:r>
      <w:proofErr w:type="gramStart"/>
      <w:r w:rsidRPr="004B4871">
        <w:rPr>
          <w:color w:val="000000"/>
          <w:sz w:val="28"/>
          <w:szCs w:val="28"/>
        </w:rPr>
        <w:t>сведения</w:t>
      </w:r>
      <w:proofErr w:type="gramEnd"/>
      <w:r w:rsidRPr="004B4871">
        <w:rPr>
          <w:color w:val="000000"/>
          <w:sz w:val="28"/>
          <w:szCs w:val="28"/>
        </w:rPr>
        <w:t xml:space="preserve"> поступающего (под роспись).</w:t>
      </w:r>
    </w:p>
    <w:p w:rsidR="00334E03" w:rsidRDefault="0016508A" w:rsidP="00FB19C9">
      <w:pPr>
        <w:pStyle w:val="a4"/>
        <w:jc w:val="both"/>
        <w:rPr>
          <w:color w:val="000000"/>
          <w:sz w:val="28"/>
          <w:szCs w:val="28"/>
        </w:rPr>
      </w:pPr>
      <w:r w:rsidRPr="004B4871">
        <w:rPr>
          <w:color w:val="000000"/>
          <w:sz w:val="28"/>
          <w:szCs w:val="28"/>
        </w:rPr>
        <w:t>Решение апелляционной комиссии является окончательным и пересмотру не подлежит.</w:t>
      </w:r>
    </w:p>
    <w:p w:rsidR="0016508A" w:rsidRPr="004B4871" w:rsidRDefault="0016508A" w:rsidP="00FB19C9">
      <w:pPr>
        <w:pStyle w:val="a4"/>
        <w:jc w:val="both"/>
        <w:rPr>
          <w:color w:val="000000"/>
          <w:sz w:val="28"/>
          <w:szCs w:val="28"/>
        </w:rPr>
      </w:pPr>
      <w:r w:rsidRPr="004B4871">
        <w:rPr>
          <w:color w:val="000000"/>
          <w:sz w:val="28"/>
          <w:szCs w:val="28"/>
        </w:rPr>
        <w:t>Протоколы комиссии вместе с заявлениями на апелляцию, листом результата  листами и бланками ответов передаются в приемную комиссию.</w:t>
      </w:r>
    </w:p>
    <w:p w:rsidR="0016508A" w:rsidRDefault="0016508A" w:rsidP="0016508A"/>
    <w:p w:rsidR="00B50953" w:rsidRDefault="00B50953"/>
    <w:sectPr w:rsidR="00B50953" w:rsidSect="00085E7A">
      <w:pgSz w:w="11906" w:h="16838"/>
      <w:pgMar w:top="568" w:right="566" w:bottom="709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6508A"/>
    <w:rsid w:val="0016508A"/>
    <w:rsid w:val="00205A66"/>
    <w:rsid w:val="002A0F2B"/>
    <w:rsid w:val="00334E03"/>
    <w:rsid w:val="007F1585"/>
    <w:rsid w:val="0086256A"/>
    <w:rsid w:val="00A476AB"/>
    <w:rsid w:val="00B24204"/>
    <w:rsid w:val="00B50953"/>
    <w:rsid w:val="00DD3B4A"/>
    <w:rsid w:val="00E44CED"/>
    <w:rsid w:val="00F7093B"/>
    <w:rsid w:val="00FB19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50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6508A"/>
    <w:rPr>
      <w:b/>
      <w:bCs/>
    </w:rPr>
  </w:style>
  <w:style w:type="paragraph" w:styleId="a4">
    <w:name w:val="Normal (Web)"/>
    <w:basedOn w:val="a"/>
    <w:uiPriority w:val="99"/>
    <w:semiHidden/>
    <w:unhideWhenUsed/>
    <w:rsid w:val="0016508A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A0F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A0F2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2B15CC-7EEB-4F0A-91FF-7F5B203479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729</Words>
  <Characters>4159</Characters>
  <Application>Microsoft Office Word</Application>
  <DocSecurity>0</DocSecurity>
  <Lines>34</Lines>
  <Paragraphs>9</Paragraphs>
  <ScaleCrop>false</ScaleCrop>
  <Company>SPecialiST RePack</Company>
  <LinksUpToDate>false</LinksUpToDate>
  <CharactersWithSpaces>4879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Abuev</cp:lastModifiedBy>
  <cp:revision>2</cp:revision>
  <cp:lastPrinted>2017-04-01T06:16:00Z</cp:lastPrinted>
  <dcterms:created xsi:type="dcterms:W3CDTF">2017-04-04T10:38:00Z</dcterms:created>
  <dcterms:modified xsi:type="dcterms:W3CDTF">2017-04-04T10:38:00Z</dcterms:modified>
</cp:coreProperties>
</file>