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5E" w:rsidRPr="007F436D" w:rsidRDefault="00F9225E" w:rsidP="005059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436D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505923" w:rsidRPr="00505923" w:rsidRDefault="00F9225E" w:rsidP="00505923">
      <w:pPr>
        <w:spacing w:after="0" w:line="36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7F436D">
        <w:rPr>
          <w:rFonts w:ascii="Times New Roman" w:hAnsi="Times New Roman" w:cs="Times New Roman"/>
          <w:b/>
          <w:sz w:val="28"/>
          <w:szCs w:val="28"/>
        </w:rPr>
        <w:t xml:space="preserve">о материально-техническом обеспечении </w:t>
      </w:r>
      <w:r w:rsidR="00505923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</w:t>
      </w:r>
      <w:r w:rsidRPr="007F436D">
        <w:rPr>
          <w:rFonts w:ascii="Times New Roman" w:hAnsi="Times New Roman" w:cs="Times New Roman"/>
          <w:b/>
          <w:sz w:val="28"/>
          <w:szCs w:val="28"/>
        </w:rPr>
        <w:t xml:space="preserve">программы среднего профессионального образования </w:t>
      </w:r>
      <w:r w:rsidR="00AE25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05923" w:rsidRPr="00505923">
        <w:rPr>
          <w:rFonts w:ascii="Times New Roman" w:hAnsi="Times New Roman" w:cs="Times New Roman"/>
          <w:b/>
          <w:spacing w:val="-1"/>
          <w:sz w:val="28"/>
          <w:szCs w:val="28"/>
        </w:rPr>
        <w:t>31.02.01 Лечебное дело</w:t>
      </w:r>
    </w:p>
    <w:tbl>
      <w:tblPr>
        <w:tblW w:w="1431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544"/>
        <w:gridCol w:w="3402"/>
        <w:gridCol w:w="6804"/>
      </w:tblGrid>
      <w:tr w:rsidR="00F9225E" w:rsidRPr="00176CC5" w:rsidTr="008E0492">
        <w:trPr>
          <w:trHeight w:val="276"/>
        </w:trPr>
        <w:tc>
          <w:tcPr>
            <w:tcW w:w="567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804" w:type="dxa"/>
            <w:vMerge w:val="restart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F9225E" w:rsidRPr="00BA00D8" w:rsidTr="008E0492">
        <w:trPr>
          <w:trHeight w:val="276"/>
        </w:trPr>
        <w:tc>
          <w:tcPr>
            <w:tcW w:w="567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76"/>
        </w:trPr>
        <w:tc>
          <w:tcPr>
            <w:tcW w:w="567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FontStyle34"/>
              </w:rPr>
              <w:t>Иностранного языка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стол.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гимн.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магнитола, 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ноутбук,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проекционная аппаратура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деловой культуры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FontStyle34"/>
              </w:rPr>
              <w:t>Информатики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 в Интернет -20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="006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10 ж/к</w:t>
            </w:r>
            <w:r w:rsidR="006767B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8E0492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</w:p>
          <w:p w:rsidR="00F9225E" w:rsidRPr="008E0492" w:rsidRDefault="00F9225E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Математики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proofErr w:type="gramStart"/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F9225E" w:rsidRPr="008E0492" w:rsidRDefault="00F9225E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Слайдовые по всем темам дисциплины Математика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Кабинет здорового человека и его окружения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инъекций- 2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обработки навыков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Фонендоскоп.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детские-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Ростомер горизонтальный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акушерский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инъекций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/в инъекций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Предметы ухода: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 марлевые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Вата – 0,5 кг.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Грелка резиновая – 6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Клеенка медицинская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измерительная –5шт.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Лейкопластырь – 1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Пипетки глазные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 газоотводная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Почкообразный лоток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Глазные стаканчики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уп</w:t>
            </w:r>
            <w:proofErr w:type="spellEnd"/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Стаканы медицинские –10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сбора анализов 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одежды для новорожденного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Таз пластмассовый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Пустышка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</w:t>
            </w:r>
          </w:p>
          <w:p w:rsidR="00F9225E" w:rsidRPr="006767B7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767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Фантомы: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проведения практических занятий раздела «Пожилой возраст» используется оснащение кабинетов основ сестринского дела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916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  <w:r w:rsidR="00505923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767B7" w:rsidRPr="006767B7" w:rsidRDefault="006767B7" w:rsidP="006767B7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6767B7" w:rsidRPr="006767B7" w:rsidRDefault="006767B7" w:rsidP="006767B7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</w:t>
            </w:r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</w:p>
          <w:p w:rsidR="00F9225E" w:rsidRPr="006767B7" w:rsidRDefault="006767B7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остеологии, миологии,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артросиндесмологии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ангионеврологии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нервной системе, эстезиологии,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лимфологии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праниологии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спланхнологии. Морг. Компьютер- 2щт</w:t>
            </w:r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.М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одель сосудистой системы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proofErr w:type="spellEnd"/>
            <w:proofErr w:type="gramStart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ОНР</w:t>
            </w:r>
            <w:proofErr w:type="gramEnd"/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Принтер лазерный НР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LJ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1020. Срединный срез головы С12. Трансформатор. Экран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6767B7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Принтер лазерный.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8E0492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916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о</w:t>
            </w:r>
            <w:r w:rsidRPr="008E0492">
              <w:rPr>
                <w:rStyle w:val="FontStyle34"/>
              </w:rPr>
              <w:t xml:space="preserve">снов микробиологии и иммунологии 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проектор,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ЭКГ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Эмг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доплерографии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нейтрофталемологии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916FBB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Радиоиммунологическая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Компьютерный класс: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компьютеры,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Принтер лазерный.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</w:t>
            </w:r>
            <w:proofErr w:type="spellEnd"/>
            <w:r w:rsidR="00B40B06"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Камера Горяева 2 сетки.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6767B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аппаратура,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микроскопы - 5 шт.,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исследования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операционно-биопсионного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мате</w:t>
            </w:r>
            <w:r w:rsidR="00B40B06"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ДЭ-25.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Аппарат  Микротом МПС.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Диапроектор – 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Ксерокс.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Микропроекц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установка.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Микрофотограф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НР-метр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</w:t>
            </w:r>
            <w:proofErr w:type="spellStart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микротомных</w:t>
            </w:r>
            <w:proofErr w:type="spellEnd"/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ножей.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FontStyle34"/>
              </w:rPr>
            </w:pPr>
            <w:r w:rsidRPr="008E0492">
              <w:rPr>
                <w:rStyle w:val="FontStyle34"/>
              </w:rPr>
              <w:t>Основ микробиологии и иммунологии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Радиоиммунологическая</w:t>
            </w:r>
            <w:proofErr w:type="spellEnd"/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лаборатория.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компьютеры, принтеры, сканер</w:t>
            </w:r>
          </w:p>
        </w:tc>
      </w:tr>
      <w:tr w:rsidR="006767B7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6767B7" w:rsidRPr="008E0492" w:rsidRDefault="006767B7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6767B7" w:rsidRPr="008E0492" w:rsidRDefault="006767B7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shd w:val="clear" w:color="auto" w:fill="FFFFFF"/>
          </w:tcPr>
          <w:p w:rsidR="006767B7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6767B7" w:rsidRPr="00BA00D8" w:rsidRDefault="006767B7" w:rsidP="00D01C22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6767B7" w:rsidRPr="00BA00D8" w:rsidRDefault="006767B7" w:rsidP="00D01C2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Пропедевтика клинических дисциплин 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пропедевтики клинических дисциплин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экран.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«Лекарственная терапия»;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«Классификация побочных действий лекарственных средств».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Манекен для аускультации сердечно-легочных звуков с пультом  дистанционного управления.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Цифровой манекен-симулятор с пультом для пальпации живота.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Лечебная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лечения пациентов терапевтического профиля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экран.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«Лекарственная терапия»;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«Классификация побочных действий лекарственных средств».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Манекен для аускультации сердечно-легочных звуков с пультом  дистанционного управления.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Цифровой манекен-симулятор с пультом для пальпации живота.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хирургического профиля </w:t>
            </w:r>
          </w:p>
        </w:tc>
        <w:tc>
          <w:tcPr>
            <w:tcW w:w="3402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хирургии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четырехзубчатые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Трахеотомическая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бельевые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Пинцет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8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Ларингоскоп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Лоток почкообразный – 4шт.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эластичный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гипсовый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Мешок гипса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Емкости для дезинфекции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(новые)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 - 2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» - 2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 – 15 шт., без дренажей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для ПХО раны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«Ожог» - 5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«Максим» (торс)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«Максим – 2»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Набор имитаторов ранений и поражений (М-10, 18 моделей)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Слайды: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  <w:tc>
          <w:tcPr>
            <w:tcW w:w="3402" w:type="dxa"/>
          </w:tcPr>
          <w:p w:rsidR="00F9225E" w:rsidRPr="008E0492" w:rsidRDefault="00F9225E" w:rsidP="00916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оказания акушерско-гинекологической помощи </w:t>
            </w:r>
          </w:p>
        </w:tc>
        <w:tc>
          <w:tcPr>
            <w:tcW w:w="6804" w:type="dxa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Стенды: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«Кровообращение плода». 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«Внематочная беременность».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Кушетки – 3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Гинекологическое кресло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столик- 1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весы – 1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Медицинские шкафы - 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столики- 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Оснащение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Комплекты инструментария: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взятия мазков,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осмотра родовых путей,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наложения швов на промежность,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медицинского аборта,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измерения таза,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выведения мочи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белья для новорожденного.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Стетоскоп -  4 шт.</w:t>
            </w:r>
          </w:p>
          <w:p w:rsidR="00F9225E" w:rsidRPr="006767B7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67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лечения пациентов детского возраста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Шкафы стеклянные- 3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Пеленальные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столики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Манипуляционные столы 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Тумбочка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Шкафы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Столики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манипуляционный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Биксы -4 шт.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в/в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капельный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Тонометр-1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Фонендоскоп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Весы детские- 3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Аппарат Боброва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Чашка Петри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для пробирок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Зонд дуоденальный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Зонд желудочный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Корнцанги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Пинцеты.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Фартук клеенчатый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Губки для мытья рук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Поильник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Термометр водный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Шпатели металлические.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Шпатели одноразовые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Маска кислородная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Спейсор</w:t>
            </w:r>
            <w:proofErr w:type="spellEnd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Пупочная ранка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Новорожденные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инъекций.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в/к и </w:t>
            </w:r>
            <w:proofErr w:type="spellStart"/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/к инъекций 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Резиновый баллончик.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Воронка стеклянная.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Грелка резиновая.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Пипетки глазные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Мензурки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Трубка газоотводная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Почкообразный лоток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Глазные стаканчики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Бутылочки градуированные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Круг подкладной.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Кувшин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Молокоотсос ручной.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Пустышка.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Стакан мерный.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Накладки для кормления грудью.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Кружки эмалированные –2 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Неотложная медицинская помощь на </w:t>
            </w:r>
            <w:proofErr w:type="spellStart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догоспитальном</w:t>
            </w:r>
            <w:proofErr w:type="spellEnd"/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 и оказание неотложной помощи на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Медицины катастроф и реаниматологии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резаной раны: с дренажами – 15 шт., без дренажей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для ПХО раны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«Ожог» - 5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для СЛР «Витим–2–3У»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для СЛР «Максим» (торс)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Тренажер «Максим – 2».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имитаторов ранений и поражений (М-10, 18 моделей).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Муляж руки с резаными ранами.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Емкости для дезинфекции – 4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Медико-социальная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Кабинет в Центре спортивной медицины и реабилитации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Столик манипуляционный (хирургический)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–.</w:t>
            </w:r>
            <w:proofErr w:type="gram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Ранорасширители</w:t>
            </w:r>
            <w:proofErr w:type="spellEnd"/>
            <w:r w:rsidR="00B40B06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четырехзубчатые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F9225E" w:rsidRPr="008E0492" w:rsidRDefault="00B40B06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Трахеотомическая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(новые)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шин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8E049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деятельность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F9225E" w:rsidRPr="008E0492" w:rsidRDefault="00F9225E" w:rsidP="0067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Графопроектор</w:t>
            </w:r>
            <w:proofErr w:type="spellEnd"/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Ноутбук 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8E04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Принтер лазерный МФУ – 2шт. Радиола. 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916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профессиональной деятельности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Телевизор ЖК- 1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9225E" w:rsidRPr="008E0492" w:rsidRDefault="00B40B06" w:rsidP="00B40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 </w:t>
            </w:r>
            <w:r w:rsidR="006767B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 w:rsidRPr="008E049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должности служащего Младшая медицинская сестра по уходу за больными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Сестринского дела №1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8E0492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  <w:tr w:rsidR="00F9225E" w:rsidRPr="00BA00D8" w:rsidTr="008E0492">
        <w:trPr>
          <w:trHeight w:val="20"/>
        </w:trPr>
        <w:tc>
          <w:tcPr>
            <w:tcW w:w="567" w:type="dxa"/>
            <w:shd w:val="clear" w:color="auto" w:fill="FFFFFF"/>
          </w:tcPr>
          <w:p w:rsidR="00F9225E" w:rsidRPr="008E0492" w:rsidRDefault="00F9225E" w:rsidP="0050592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Сестринского дела №2</w:t>
            </w:r>
          </w:p>
        </w:tc>
        <w:tc>
          <w:tcPr>
            <w:tcW w:w="6804" w:type="dxa"/>
            <w:shd w:val="clear" w:color="auto" w:fill="FFFFFF"/>
          </w:tcPr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F9225E" w:rsidRPr="008E0492" w:rsidRDefault="008E0492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9225E" w:rsidRPr="008E0492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F9225E" w:rsidRPr="008E0492" w:rsidRDefault="00F9225E" w:rsidP="00505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E0492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</w:tbl>
    <w:p w:rsidR="008E0492" w:rsidRDefault="008E0492" w:rsidP="00F922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85B" w:rsidRDefault="0043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6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85B" w:rsidRPr="007B04A8" w:rsidRDefault="0043385B" w:rsidP="00D0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43385B" w:rsidRPr="007B04A8" w:rsidRDefault="0043385B" w:rsidP="00822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объекта защиты обязательным требованиям  пожарной безопасности № 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,  выдано: Главным управлением МЧС России по республике Дагестан, дата выдачи: </w:t>
            </w:r>
            <w:r w:rsidR="00892D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3385B" w:rsidTr="00D01C22">
        <w:tc>
          <w:tcPr>
            <w:tcW w:w="8217" w:type="dxa"/>
          </w:tcPr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822435" w:rsidRDefault="0043385B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>эпидемиологическое заключение №________</w:t>
            </w:r>
          </w:p>
          <w:p w:rsidR="0043385B" w:rsidRPr="007B04A8" w:rsidRDefault="00822435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43385B" w:rsidRPr="007B04A8">
              <w:rPr>
                <w:rFonts w:ascii="Times New Roman" w:hAnsi="Times New Roman" w:cs="Times New Roman"/>
                <w:sz w:val="24"/>
                <w:szCs w:val="24"/>
              </w:rPr>
              <w:t>, выдан: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43385B" w:rsidRPr="007B04A8" w:rsidRDefault="0043385B" w:rsidP="00D0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 от </w:t>
            </w:r>
            <w:r w:rsidR="00892DF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. (№</w:t>
            </w:r>
            <w:r w:rsidR="0082243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43385B" w:rsidRPr="007B04A8" w:rsidRDefault="0043385B" w:rsidP="00D01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B9C" w:rsidRDefault="006C0B9C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F922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DF7" w:rsidRDefault="00892DF7" w:rsidP="00892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НАНОПО «Медицинского колледжа»    _______________________ </w:t>
      </w:r>
      <w:r w:rsidR="00822435" w:rsidRPr="008224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Arial" w:hAnsi="Arial" w:cs="Arial"/>
          <w:color w:val="222222"/>
          <w:sz w:val="23"/>
          <w:szCs w:val="23"/>
          <w:u w:val="single"/>
          <w:shd w:val="clear" w:color="auto" w:fill="FFFFFF"/>
        </w:rPr>
        <w:t>МАГОМЕДОВА РАЗИЯ ШАМШЕДИНОВНА</w:t>
      </w:r>
      <w:r w:rsidR="0082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DF7" w:rsidRPr="00822435" w:rsidRDefault="00892DF7" w:rsidP="00892DF7">
      <w:pPr>
        <w:jc w:val="center"/>
        <w:rPr>
          <w:rFonts w:ascii="Times New Roman" w:hAnsi="Times New Roman" w:cs="Times New Roman"/>
          <w:imprint/>
          <w:color w:val="FFFFFF"/>
          <w:sz w:val="18"/>
          <w:szCs w:val="18"/>
        </w:rPr>
      </w:pPr>
      <w:r w:rsidRPr="008224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8224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Pr="00822435">
        <w:rPr>
          <w:rFonts w:ascii="Times New Roman" w:hAnsi="Times New Roman" w:cs="Times New Roman"/>
          <w:sz w:val="18"/>
          <w:szCs w:val="18"/>
        </w:rPr>
        <w:t xml:space="preserve"> </w:t>
      </w:r>
      <w:r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подпись                         </w:t>
      </w:r>
      <w:r w:rsidR="00822435"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            </w:t>
      </w:r>
      <w:r w:rsid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                       </w:t>
      </w:r>
      <w:r w:rsidR="00822435"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             </w:t>
      </w:r>
      <w:r w:rsidRPr="00822435">
        <w:rPr>
          <w:rFonts w:ascii="Times New Roman" w:hAnsi="Times New Roman" w:cs="Times New Roman"/>
          <w:imprint/>
          <w:color w:val="FFFFFF"/>
          <w:sz w:val="18"/>
          <w:szCs w:val="18"/>
        </w:rPr>
        <w:t xml:space="preserve">  Ф.И.О. полностью</w:t>
      </w:r>
    </w:p>
    <w:p w:rsidR="00892DF7" w:rsidRDefault="00892DF7" w:rsidP="00892DF7">
      <w:pPr>
        <w:rPr>
          <w:rFonts w:ascii="Times New Roman" w:hAnsi="Times New Roman" w:cs="Times New Roman"/>
          <w:sz w:val="28"/>
          <w:szCs w:val="28"/>
        </w:rPr>
      </w:pPr>
    </w:p>
    <w:p w:rsidR="00892DF7" w:rsidRPr="00822435" w:rsidRDefault="00822435" w:rsidP="00892DF7">
      <w:pPr>
        <w:rPr>
          <w:rFonts w:ascii="Times New Roman" w:hAnsi="Times New Roman" w:cs="Times New Roman"/>
          <w:imprint/>
          <w:color w:val="FFFFFF"/>
          <w:sz w:val="20"/>
          <w:szCs w:val="20"/>
        </w:rPr>
      </w:pPr>
      <w:r w:rsidRPr="00822435"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mprint/>
          <w:color w:val="FFFFFF"/>
          <w:sz w:val="20"/>
          <w:szCs w:val="20"/>
        </w:rPr>
        <w:t xml:space="preserve">             </w:t>
      </w:r>
      <w:r w:rsidR="00892DF7" w:rsidRPr="00822435">
        <w:rPr>
          <w:rFonts w:ascii="Times New Roman" w:hAnsi="Times New Roman" w:cs="Times New Roman"/>
          <w:imprint/>
          <w:color w:val="FFFFFF"/>
          <w:sz w:val="20"/>
          <w:szCs w:val="20"/>
        </w:rPr>
        <w:t>М.П.</w:t>
      </w:r>
    </w:p>
    <w:p w:rsidR="00822435" w:rsidRDefault="00822435" w:rsidP="00892D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435" w:rsidRDefault="00822435" w:rsidP="00892D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2DF7" w:rsidRDefault="00892DF7" w:rsidP="00892D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</w:t>
      </w:r>
      <w:r w:rsidR="00822435">
        <w:rPr>
          <w:rFonts w:ascii="Times New Roman" w:hAnsi="Times New Roman" w:cs="Times New Roman"/>
          <w:sz w:val="28"/>
          <w:szCs w:val="28"/>
        </w:rPr>
        <w:t>«_____» _______________ 2016 г.</w:t>
      </w:r>
    </w:p>
    <w:p w:rsidR="00892DF7" w:rsidRDefault="00892DF7" w:rsidP="00892DF7">
      <w:pPr>
        <w:rPr>
          <w:sz w:val="28"/>
          <w:szCs w:val="28"/>
        </w:rPr>
      </w:pPr>
    </w:p>
    <w:sectPr w:rsidR="00892DF7" w:rsidSect="008E049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25E"/>
    <w:rsid w:val="00052D14"/>
    <w:rsid w:val="000605F5"/>
    <w:rsid w:val="00074857"/>
    <w:rsid w:val="00101826"/>
    <w:rsid w:val="00116299"/>
    <w:rsid w:val="001419D4"/>
    <w:rsid w:val="001A22F5"/>
    <w:rsid w:val="001E44D8"/>
    <w:rsid w:val="002272EB"/>
    <w:rsid w:val="003806CA"/>
    <w:rsid w:val="0039331F"/>
    <w:rsid w:val="0043385B"/>
    <w:rsid w:val="00434E3B"/>
    <w:rsid w:val="004646DE"/>
    <w:rsid w:val="004C079B"/>
    <w:rsid w:val="00505923"/>
    <w:rsid w:val="005277C9"/>
    <w:rsid w:val="00542736"/>
    <w:rsid w:val="00544609"/>
    <w:rsid w:val="00587BBA"/>
    <w:rsid w:val="00592A92"/>
    <w:rsid w:val="00602E26"/>
    <w:rsid w:val="00665F17"/>
    <w:rsid w:val="006767B7"/>
    <w:rsid w:val="006810C9"/>
    <w:rsid w:val="006C0B9C"/>
    <w:rsid w:val="006F10DD"/>
    <w:rsid w:val="007814B4"/>
    <w:rsid w:val="007968B6"/>
    <w:rsid w:val="00822435"/>
    <w:rsid w:val="00845D0A"/>
    <w:rsid w:val="00884AEE"/>
    <w:rsid w:val="00892DF7"/>
    <w:rsid w:val="008D072F"/>
    <w:rsid w:val="008E0492"/>
    <w:rsid w:val="00900825"/>
    <w:rsid w:val="00916FBB"/>
    <w:rsid w:val="00980E45"/>
    <w:rsid w:val="009B3810"/>
    <w:rsid w:val="009F5416"/>
    <w:rsid w:val="00A70880"/>
    <w:rsid w:val="00A7679D"/>
    <w:rsid w:val="00A953F9"/>
    <w:rsid w:val="00AE2527"/>
    <w:rsid w:val="00B01571"/>
    <w:rsid w:val="00B40B06"/>
    <w:rsid w:val="00B646FD"/>
    <w:rsid w:val="00BE066A"/>
    <w:rsid w:val="00BE7C44"/>
    <w:rsid w:val="00C053C7"/>
    <w:rsid w:val="00C14050"/>
    <w:rsid w:val="00C64668"/>
    <w:rsid w:val="00CF736A"/>
    <w:rsid w:val="00D06774"/>
    <w:rsid w:val="00D40E8D"/>
    <w:rsid w:val="00D81766"/>
    <w:rsid w:val="00E5467C"/>
    <w:rsid w:val="00E7287C"/>
    <w:rsid w:val="00EB3C53"/>
    <w:rsid w:val="00EC700C"/>
    <w:rsid w:val="00EF76C5"/>
    <w:rsid w:val="00F35F8B"/>
    <w:rsid w:val="00F9225E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F9225E"/>
    <w:rPr>
      <w:rFonts w:cs="Times New Roman"/>
      <w:i/>
      <w:iCs/>
    </w:rPr>
  </w:style>
  <w:style w:type="character" w:styleId="a4">
    <w:name w:val="Strong"/>
    <w:uiPriority w:val="99"/>
    <w:qFormat/>
    <w:rsid w:val="00F9225E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9225E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F9225E"/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4338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7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2</cp:revision>
  <cp:lastPrinted>2015-09-10T07:38:00Z</cp:lastPrinted>
  <dcterms:created xsi:type="dcterms:W3CDTF">2017-01-23T16:11:00Z</dcterms:created>
  <dcterms:modified xsi:type="dcterms:W3CDTF">2017-01-23T16:11:00Z</dcterms:modified>
</cp:coreProperties>
</file>