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BD" w:rsidRPr="005358B6" w:rsidRDefault="006D7ABD" w:rsidP="006D7AB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8B6">
        <w:rPr>
          <w:rFonts w:ascii="Times New Roman" w:hAnsi="Times New Roman" w:cs="Times New Roman"/>
          <w:b/>
          <w:sz w:val="36"/>
          <w:szCs w:val="36"/>
        </w:rPr>
        <w:t>АННОТАЦИИ К РАБОЧИМ ПРОГРАММАМ ДЛЯ СПЕЦИАЛЬНОСТИ «</w:t>
      </w:r>
      <w:r>
        <w:rPr>
          <w:rFonts w:ascii="Times New Roman" w:hAnsi="Times New Roman" w:cs="Times New Roman"/>
          <w:b/>
          <w:sz w:val="36"/>
          <w:szCs w:val="36"/>
        </w:rPr>
        <w:t xml:space="preserve">ЛЕЧЕБНОЕ </w:t>
      </w:r>
      <w:r w:rsidRPr="005358B6">
        <w:rPr>
          <w:rFonts w:ascii="Times New Roman" w:hAnsi="Times New Roman" w:cs="Times New Roman"/>
          <w:b/>
          <w:sz w:val="36"/>
          <w:szCs w:val="36"/>
        </w:rPr>
        <w:t xml:space="preserve"> ДЕЛО»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6D7ABD" w:rsidRDefault="006D7ABD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E96888" w:rsidRDefault="00E96888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E96888" w:rsidRPr="000E7C1E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FA1E14" w:rsidRPr="00FA1E14" w:rsidRDefault="00E96888" w:rsidP="00E96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E96888" w:rsidRDefault="00E96888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6888" w:rsidRDefault="00E96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к систематическим занятиям физическими упражнениям, повышение уровня умственной и физической работоспособности.</w:t>
      </w: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888" w:rsidRPr="000E7C1E" w:rsidRDefault="00E96888" w:rsidP="00E96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7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Реализация учебной дисциплины направлена на развитие общих компетенций социально-коммуникативной направленности, умение работать в команде, организация эффективного взаимодействия с пациентами разного возраста и их родственниками, оказание первичной психологической помощи пациентам с различными заболеваниями и травмами, конструктивное разрешение и профилактика проблемных ситуаций.</w:t>
      </w:r>
    </w:p>
    <w:p w:rsidR="00637804" w:rsidRDefault="0063780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63780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0D7921" w:rsidRPr="000D7921" w:rsidRDefault="000D7921" w:rsidP="000D7921">
      <w:pPr>
        <w:rPr>
          <w:rFonts w:ascii="Times New Roman" w:hAnsi="Times New Roman"/>
          <w:lang w:eastAsia="ru-RU"/>
        </w:rPr>
      </w:pPr>
      <w:r w:rsidRPr="000D7921">
        <w:rPr>
          <w:rFonts w:ascii="Times New Roman" w:hAnsi="Times New Roman"/>
          <w:lang w:eastAsia="ru-RU"/>
        </w:rPr>
        <w:t>Введение в психологию общения</w:t>
      </w:r>
    </w:p>
    <w:p w:rsidR="000D7921" w:rsidRPr="000D7921" w:rsidRDefault="000D7921" w:rsidP="000D7921">
      <w:pPr>
        <w:rPr>
          <w:rFonts w:ascii="Times New Roman" w:hAnsi="Times New Roman"/>
          <w:bCs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Функции и  структура общения</w:t>
      </w:r>
    </w:p>
    <w:p w:rsidR="000D7921" w:rsidRPr="000D7921" w:rsidRDefault="000D7921" w:rsidP="000D7921">
      <w:pPr>
        <w:rPr>
          <w:rFonts w:ascii="Times New Roman" w:hAnsi="Times New Roman"/>
          <w:bCs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Техники и приемы общения</w:t>
      </w:r>
    </w:p>
    <w:p w:rsidR="000D7921" w:rsidRPr="000D7921" w:rsidRDefault="000D7921" w:rsidP="000D7921">
      <w:pPr>
        <w:rPr>
          <w:rFonts w:ascii="Times New Roman" w:hAnsi="Times New Roman"/>
          <w:lang w:eastAsia="ru-RU"/>
        </w:rPr>
      </w:pPr>
      <w:r w:rsidRPr="000D7921">
        <w:rPr>
          <w:rFonts w:ascii="Times New Roman" w:hAnsi="Times New Roman"/>
          <w:bCs/>
          <w:lang w:eastAsia="ru-RU"/>
        </w:rPr>
        <w:t>Конфликты   в общении</w:t>
      </w: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921" w:rsidRDefault="000D7921" w:rsidP="000D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D7921" w:rsidRPr="000E7C1E" w:rsidRDefault="000D7921" w:rsidP="000D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921" w:rsidRPr="005A096D" w:rsidRDefault="000D7921" w:rsidP="000D7921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AF5EE4" w:rsidRPr="000E7C1E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AF5EE4" w:rsidRPr="005A096D" w:rsidRDefault="00AF5EE4" w:rsidP="00AF5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AF5EE4" w:rsidRPr="005A096D" w:rsidRDefault="00AF5EE4" w:rsidP="00AF5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AF5EE4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AF5EE4" w:rsidRPr="005A096D" w:rsidRDefault="00AF5EE4" w:rsidP="00AF5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637804" w:rsidRPr="00FA1E14" w:rsidRDefault="00AF5EE4" w:rsidP="00AF5E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1-</w:t>
      </w:r>
      <w:r w:rsidR="000D7921">
        <w:rPr>
          <w:rFonts w:ascii="Times New Roman" w:hAnsi="Times New Roman" w:cs="Times New Roman"/>
          <w:sz w:val="24"/>
          <w:szCs w:val="24"/>
        </w:rPr>
        <w:t>2</w:t>
      </w:r>
      <w:r w:rsidRPr="00FA1E14">
        <w:rPr>
          <w:rFonts w:ascii="Times New Roman" w:hAnsi="Times New Roman" w:cs="Times New Roman"/>
          <w:sz w:val="24"/>
          <w:szCs w:val="24"/>
        </w:rPr>
        <w:t xml:space="preserve">; </w:t>
      </w:r>
      <w:r w:rsidR="000D7921">
        <w:rPr>
          <w:rFonts w:ascii="Times New Roman" w:hAnsi="Times New Roman" w:cs="Times New Roman"/>
          <w:sz w:val="24"/>
          <w:szCs w:val="24"/>
        </w:rPr>
        <w:t>1-3</w:t>
      </w:r>
      <w:r w:rsidRPr="00FA1E14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Дисциплина направлена на овладение умением работы с современными программными продуктами, необходимыми в практической деятельности и способствует развитию и формированию у студентов умения грамотно использовать информационные технологии в профессиональной деятельности.</w:t>
      </w:r>
    </w:p>
    <w:p w:rsidR="008165C3" w:rsidRPr="008E61C4" w:rsidRDefault="008165C3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>Содержание:</w:t>
      </w:r>
    </w:p>
    <w:p w:rsidR="008E61C4" w:rsidRDefault="008E61C4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7921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 xml:space="preserve">Техническая и программная база информатики. </w:t>
      </w:r>
    </w:p>
    <w:p w:rsidR="000D7921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1C4">
        <w:rPr>
          <w:rFonts w:ascii="Times New Roman" w:hAnsi="Times New Roman" w:cs="Times New Roman"/>
          <w:bCs/>
          <w:sz w:val="24"/>
          <w:szCs w:val="24"/>
        </w:rPr>
        <w:t>Организация профессиональной деятельности с помощью средств</w:t>
      </w:r>
      <w:r w:rsidR="008165C3" w:rsidRPr="008E6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61C4">
        <w:rPr>
          <w:rFonts w:ascii="Times New Roman" w:hAnsi="Times New Roman" w:cs="Times New Roman"/>
          <w:bCs/>
          <w:sz w:val="24"/>
          <w:szCs w:val="24"/>
          <w:lang w:val="en-US"/>
        </w:rPr>
        <w:t>Microsoft</w:t>
      </w:r>
      <w:r w:rsidRPr="008E6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61C4">
        <w:rPr>
          <w:rFonts w:ascii="Times New Roman" w:hAnsi="Times New Roman" w:cs="Times New Roman"/>
          <w:bCs/>
          <w:sz w:val="24"/>
          <w:szCs w:val="24"/>
          <w:lang w:val="en-US"/>
        </w:rPr>
        <w:t>Office</w:t>
      </w:r>
      <w:r w:rsidRPr="008E61C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A1E14" w:rsidRPr="008E61C4" w:rsidRDefault="000D7921" w:rsidP="0081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1C4">
        <w:rPr>
          <w:rFonts w:ascii="Times New Roman" w:eastAsia="Calibri" w:hAnsi="Times New Roman" w:cs="Times New Roman"/>
          <w:bCs/>
          <w:sz w:val="24"/>
          <w:szCs w:val="24"/>
        </w:rPr>
        <w:t>Компьютерные технологии в медицине.</w:t>
      </w:r>
    </w:p>
    <w:p w:rsidR="008165C3" w:rsidRPr="008E61C4" w:rsidRDefault="008165C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2</w:t>
      </w:r>
      <w:r w:rsidR="00ED27C3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направлено на формирование знаний и умений для решения прикладных задач, применения основных математических методов, математической статистики и дифференциального исчисления в области профессиональной деятельности.</w:t>
      </w:r>
    </w:p>
    <w:p w:rsidR="00ED27C3" w:rsidRDefault="00ED27C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1.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Математический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анализ.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Дифференциальное исчисление.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Интегральное исчисление.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2.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Последовательности  и ряды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Последовательности пределы и ряды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3.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Основы дискретной математики, теории вероятностей, математической статистики и их роль в медицине и здравоохранении.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Операции с множествами. Основные понятия теории графов. Комбинаторика.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Основные понятия теории вероятности и математической статистики.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Математическая статистика и её роль в медицине и здравоохранении.</w:t>
      </w:r>
    </w:p>
    <w:p w:rsidR="00ED27C3" w:rsidRPr="004D1B3E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1B3E">
        <w:rPr>
          <w:rFonts w:ascii="Times New Roman" w:hAnsi="Times New Roman" w:cs="Times New Roman"/>
          <w:b/>
          <w:bCs/>
          <w:sz w:val="26"/>
          <w:szCs w:val="26"/>
        </w:rPr>
        <w:t>Раздел 4.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D1B3E">
        <w:rPr>
          <w:rFonts w:ascii="Times New Roman" w:hAnsi="Times New Roman" w:cs="Times New Roman"/>
          <w:b/>
          <w:bCs/>
          <w:sz w:val="26"/>
          <w:szCs w:val="26"/>
        </w:rPr>
        <w:t>Основные численные математические методы в профессиональной деятельности среднего медицинского работника.</w:t>
      </w:r>
    </w:p>
    <w:p w:rsidR="00ED27C3" w:rsidRPr="00ED27C3" w:rsidRDefault="00ED27C3" w:rsidP="00ED2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Численные методы математической подготовки среднего медицинского персонала.</w:t>
      </w:r>
    </w:p>
    <w:p w:rsidR="00ED27C3" w:rsidRPr="00ED27C3" w:rsidRDefault="00ED27C3" w:rsidP="00ED2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C3">
        <w:rPr>
          <w:rFonts w:ascii="Times New Roman" w:hAnsi="Times New Roman" w:cs="Times New Roman"/>
          <w:bCs/>
          <w:sz w:val="26"/>
          <w:szCs w:val="26"/>
        </w:rPr>
        <w:t>Решение прикладных задач в области профессиональной деятельности</w:t>
      </w:r>
    </w:p>
    <w:p w:rsidR="00ED27C3" w:rsidRPr="00FA1E14" w:rsidRDefault="00ED27C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ЗДОРОВЫЙ ЧЕЛОВЕК И ЕГО ОКРУЖЕНИЕ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Рабочая программа направлена на изучение основных демографических показателей в России, роли сестринского персонала в укреплении здоровья населения различных возрастных категорий, в организации медицинской профилактики, изучение факторов, влияющих на состояние здоровья, и факторы риска развития заболеваний. Примерной программой предусмотрено изучение универсальных потребностей человека в различные возрастные периоды. В программе изучаются возможности сохранения здоровья детей различного возраста, от периода новорожденности до юношеского возраста, рассматриваются вопросы, касающиеся ухода за ребенком в различные возрастные периоды, изучение особенностей сохранения здоровья детей. Изучаются актуальные проблемы зрелого возраста, возможности сохранения репродуктивного здоровья у женщин и мужчин, особенности планирования семьи, ухода за беременной, ведения послеродового периода и грудного вскармливания. В том числе предусмотрено изучение вопросов, связанных с увяданием репродуктивной системы, наступлением климакса, рассматриваются возможности сохранения здоровья населения старшей возрастной группы. В программе изучаются вопросы, связанные со старением организма, рассматриваются вопросы профилактики раннего старения и сохранения активного долголетия, а также потребности пожилых и старых людей в различных видах медико-социальной помощи и бытовой поддержки, особенности ухода за ними. Разбираются медико-социальные и психологические аспекты смерти.</w:t>
      </w: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ED27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Освоенная дисциплина дает возможность фельдшеру организовывать работу в команде, налаживать продуктивное общение, грамотно проводить профилактическую и психогигиеническую работу с пациентами и со здоровыми людьми различных возрастов, </w:t>
      </w:r>
      <w:r w:rsidRPr="00FA1E14">
        <w:rPr>
          <w:rFonts w:ascii="Times New Roman" w:hAnsi="Times New Roman" w:cs="Times New Roman"/>
          <w:sz w:val="24"/>
          <w:szCs w:val="24"/>
        </w:rPr>
        <w:lastRenderedPageBreak/>
        <w:t xml:space="preserve">оценивать их физическое и психическое состояние и развитие, а также степень выраженности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инволютивных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процессов. В результате освоения примерной программы специалист сможет оказывать себе и окружающим первичную медицинскую помощь, а также разрабатывать перспективные программы саморазвития и сохранения здоровья для любого возраста, формировать индивидуальные программы долголетия.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2-3; 4-6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изучение основных положений психологической науки, на овладение базовыми приемами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 саморазвития, необходимыми в профессиональной деятельности фельдшера. В результате освоения дисциплины формируются общие и профессиональные компетенции, позволяющие грамотно проводить психопрофилактическую работу с пациентами и их родственниками, оценивать их психоэмоциональное состояние и оказывать первичную (в том числе экстренную) психологическую помощь.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Основной целью дисциплины «Анатомия и физиология» является овладение студентами системой знаний по анатомии и физиологии человека, необходимых для изучения общепрофессиональных дисциплин и профессиональных модулей.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Программа сочетает морфологические и функциональные критерии и подходы, позволяющие изучить жизнедеятельность организма человека и отдельных его частей, а также физиологические функции организма, их связь между собой, регуляцию и приспособление к внешней среде, что позволяет фельдшеру иметь целостное представление об организме человека, как единой саморегулирующейся системы с присущими биологическими и психосоциальными потребностями и мотивациями и использовать эти знания для обследования пациента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>, обоснования и постановки предварительного диагноза.</w:t>
      </w:r>
    </w:p>
    <w:p w:rsidR="00ED27C3" w:rsidRPr="000E7C1E" w:rsidRDefault="00ED27C3" w:rsidP="00ED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Содержание: строение человеческого тела и функциональные системы человека, их регуляция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при взаимодействии с внешней средой.</w:t>
      </w:r>
    </w:p>
    <w:p w:rsidR="00ED27C3" w:rsidRDefault="00ED27C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2; </w:t>
      </w:r>
      <w:r w:rsidR="00FE3621">
        <w:rPr>
          <w:rFonts w:ascii="Times New Roman" w:hAnsi="Times New Roman" w:cs="Times New Roman"/>
          <w:sz w:val="24"/>
          <w:szCs w:val="24"/>
        </w:rPr>
        <w:t>3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обусловлено необходимостью фельдшера ориентироваться в основных вопросах применения лекарственных средств, знать показания и противопоказания к применению лекарственных средств, характер их взаимодействия, а так же возможности их применения при лечении различных заболеваний.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FE3621" w:rsidRPr="00FA1E14" w:rsidRDefault="00FE3621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ГЕНЕТИКА ЧЕЛОВЕКА С ОСНОВАМИ МЕДИЦИНСКОЙ ГЕНЕТИКИ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 семестр</w:t>
      </w:r>
    </w:p>
    <w:p w:rsidR="00FE3621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направлена на формирование знаний и умений, имеющих практическое значение в работе фельдшера по проведению опроса и учета пациентов с наследственной патологией, беседы по планированию семьи с учетом имеющейся наследственной патологией, проведению предварительной диагностики наследственных болезней. 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Биохимические и цитологические основы наследственности;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FE3621" w:rsidRPr="000E7C1E" w:rsidRDefault="00FE3621" w:rsidP="00FE3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FA1E14" w:rsidRDefault="00FE3621" w:rsidP="00FE3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FE3621" w:rsidRPr="00FA1E14" w:rsidRDefault="00FE3621" w:rsidP="00FE3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ГИГИЕНА И ЭКОЛОГИЯ ЧЕЛОВЕКА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Курс 1; 2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дисциплины направлено на формирование знаний и умений, имеющих практическое значение в работе фельдшера по проведению санитарно - гигиенических мероприятий по сохранению и укреплению здоровья населения, предупреждению болезней; проведению гигиенического обучения и воспитания населения направленного на формирование здорового образа жизни.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Изучение дисциплины направлено на формирование знаний и умений, имеющих практическое значение в работе фельдшера для объяснения значения терминов по знакомым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>, правильного чтения и написания на латинском языке медицинских терминов, перевода рецептов и оформление их по заданному нормативному образцу.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946353" w:rsidRDefault="00946353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2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Рабочая программа учебной дисциплины направлена на формирование знаний и умений, имеющих практическое значение в работе фельдшера по определению морфологии патологически измененных тканей, органов выявлению клинических проявлений воспалительных реакций, форм воспаления, диагностике клинических проявлений патологических изменений в различных органах и системах организма.</w:t>
      </w:r>
    </w:p>
    <w:p w:rsidR="00946353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Курс 2; 3 семестр</w:t>
      </w:r>
    </w:p>
    <w:p w:rsid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направлена на формирование знаний и умений, имеющих практическое значение в работе фельдшера по проведению забора, транспортировки и хранению материала для микробиологических исследований, проведению простейших микробиологических исследований, дифференцированию разных групп микроорганизмов по их основным свойствам, осуществлению профилактики распространения инфекции, использованию в практической деятельности основных методов асептики и антисептики, основ химиотерапии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инфекционных заболеваний, иммунопрофилактики и иммунотерапии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болезней человека, применение иммунологических реакций в медицинской практике.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Пути заражения, локализация микроорганизмов в организме человека, основы химиотерапии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инфекционных заболеваний;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946353" w:rsidRDefault="00946353" w:rsidP="00946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4: 8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946353" w:rsidRPr="000E7C1E" w:rsidRDefault="00946353" w:rsidP="00946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946353" w:rsidRPr="000E7C1E" w:rsidRDefault="00946353" w:rsidP="009463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946353" w:rsidRPr="00FA1E14" w:rsidRDefault="00946353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01. ДИАГНОСТИЧЕСКАЯ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2; 3-4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изложить основные этапы развития внутренних болезней, понятие о болезни, течение заболевания, диагноз и его виды, схему истории болезни, общие методы клинического обследования больного, лабораторные и инструментальные методы исследования.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Освоив методику объективного обследования пациента и лабораторно инструментальные методы исследования, студент учится распознавать болезни, то есть овладевает методом диагностики, включающей в себя понятия семиологии (симптоматологии) и изучение особенностей мышления при распознавании заболевания (методика диагноза) с целью назначения необходимого лечения и профилактики.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Детально изучаются умения по методике обследования, различных систем и органов организма человека, этиология заболеваний, патогенез и патологическая анатомия заболеваний, клиническая картина заболеваний, особенности течения, осложнения у различных возрастных групп, методы клинического, лабораторного, инструментального обследования.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В процессе изучения модуля формируется клиническое мышление, умение разбираться в вопросах диагностики, планировать обследование пациента, осуществлять сбор анамнеза, формулировать предварительный диагноз в соответствии с современными классификациями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 окончанию изучения профессионального модуля фельдшер владеет современными методами обследования пациента, интерпретирует результаты лабораторных и инструментальных методов диагностики, обосновывает и формулирует в соответствии с современной классификацией предварительный диагноз, заполняет историю болезни, амбулаторную карту пациента.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02. ЛЕЧЕБНАЯ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3; </w:t>
      </w:r>
      <w:r w:rsidR="00946353">
        <w:rPr>
          <w:rFonts w:ascii="Times New Roman" w:hAnsi="Times New Roman" w:cs="Times New Roman"/>
          <w:sz w:val="24"/>
          <w:szCs w:val="24"/>
        </w:rPr>
        <w:t>5</w:t>
      </w:r>
      <w:r w:rsidRPr="00FA1E14">
        <w:rPr>
          <w:rFonts w:ascii="Times New Roman" w:hAnsi="Times New Roman" w:cs="Times New Roman"/>
          <w:sz w:val="24"/>
          <w:szCs w:val="24"/>
        </w:rPr>
        <w:t>-6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Изучение модуля предусматривает всестороннюю теоретическую и практическую подготовку специалиста, способного качественно и профессионально составлять программы индивидуального медикаментозного и немедикаментозного лечения заболеваний, назначать и </w:t>
      </w:r>
      <w:r w:rsidRPr="00FA1E14">
        <w:rPr>
          <w:rFonts w:ascii="Times New Roman" w:hAnsi="Times New Roman" w:cs="Times New Roman"/>
          <w:sz w:val="24"/>
          <w:szCs w:val="24"/>
        </w:rPr>
        <w:lastRenderedPageBreak/>
        <w:t>выполнять лечебные процедуры, оценивать эффективность проводимого лечения, а также способного оказывать психологическую помощь пациентам и их родственникам.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Для получения оптимального лечебного эффекта фельдшер должен уметь определять тактику ведения пациента, назначать немедикаментозное и медикаментозное лечение, определять показания и противопоказания к применению лекарственных средств, применять лекарственные средства пациентам разных возрастных групп, определять показания к госпитализации пациента и организовать транспортировку в лечебно-профилактическое учреждение, проводить лечебно-диагностические манипуляции, проводить контроль эффективности лечения, осуществлять уход за пациентами при различных заболеваниях с учетом возраста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>. В программе модуля подчеркивается важность дифференцированного подхода в лечении в каждом конкретном случае. Изучаются разнообразные методы лечебного воздействия, их взаимодействие с целью достижения наилучшего лечебного эффекта. Особое внимание уделяется показаниям и противопоказаниям к назначению лекарственных средств.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Программа модуля предусматривает детальное изучение индивидуальных программ лечебного воздействия, особенности формирования лечения и ухода за пациентами при различных заболеваниях. Специалист должен знать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фармакокинетику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фармакодинамику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лекарственных препаратов, показания и противопоказания к назначению лекарственных средств, побочные действия, характер взаимодействия лекарственных препаратов из однородных и различных лекарственных групп, особенности применения лекарственных препаратов у разных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 окончании обучения специалист - фельдшер владеет современными принципами и методами проведения лечебных мероприятий, что позволяет реализовать комплексное лечебное воздействие при различных заболеваниях в полном объеме при различных физиологических состояниях в отношении пациентов различных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03. НЕОТЛОЖНАЯ МЕДИЦИНСКАЯ ПОМОЩЬ НА ДОГОСПИТАЛЬНОМ ЭТАПЕ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3-4; </w:t>
      </w:r>
      <w:r w:rsidR="00946353">
        <w:rPr>
          <w:rFonts w:ascii="Times New Roman" w:hAnsi="Times New Roman" w:cs="Times New Roman"/>
          <w:sz w:val="24"/>
          <w:szCs w:val="24"/>
        </w:rPr>
        <w:t>5</w:t>
      </w:r>
      <w:r w:rsidRPr="00FA1E14">
        <w:rPr>
          <w:rFonts w:ascii="Times New Roman" w:hAnsi="Times New Roman" w:cs="Times New Roman"/>
          <w:sz w:val="24"/>
          <w:szCs w:val="24"/>
        </w:rPr>
        <w:t>-7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Предусматривает всестороннюю теоретическую и практическую подготовку специалиста, способного качественно и профессионально оказывать скорую медицинскую помощь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этапе, составлять схемы ориентировочных действий при терминальных состояниях, изучать и применять нормативные документы в своей деятельности, проводить оказание скорой медицинской помощи в соответствии с порядками, протоколами, стандартами оказания скорой медицинской помощи, проводить CJIP в соответствии с современными требованиями.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В процессе освоения модуля проводится отработка умений в учебно-тренировочных центрах и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симуляционных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лабораториях.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 xml:space="preserve">С целью эффективного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фельдшер должен уметь проводить обследование пациента при неотложных состояниях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определять тяжесть состояния пациента; проводить дифференциальную диагностику; работать с портативной диагностической и реанимационной аппаратурой; оказывать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посиндромную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неотложную медицинскую помощь; оценивать эффективность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проводить сердечно-легочную реанимацию; контролировать основные параметры жизнедеятельности; осуществлять фармакотерапию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в минимальном и достаточном объеме; определять показания к госпитализации и осуществлять транспортировку пациента; организовывать и проводить медицинскую сортировку, первую медицинскую, доврачебную помощь в чрезвычайных ситуациях; пользоваться коллективными и индивидуальными средствами защиты.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В программе модуля подчеркивается важность дифференцированного подхода в оказании скорой медицинской помощи в каждом конкретном случае. Изучаются разнообразные методы оказания реанимационного пособия в зависимости от количества спасателей и конкретной ситуации, взаимодействие медицинских работников с целью достижения наилучшего эффекта оказания скорой медицинской помощи.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Программа модуля предусматривает детальное изучение порядков, протоколов, стандартов оказания скорой медицинской помощи в различных условиях и при различных неотложных состояниях.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Специалист должен знать основные параметры жизнедеятельности организма; особенности диагностики неотложных состояний в различных ситуациях; алгоритм действия фельдшера при возникновении неотложных состояний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 в соответствии со стандартами оказания скорой медицинской помощи; принципы оказания скорой медицинской помощи при терминальных состоящих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 принципы фармакотерапии при неотложных состояниях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правила, принципы и виды транспортировки пациентов в лечебно-профилактическое учреждение по назначению; правила заполнения медицинской документации.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По окончании обучения специалист-фельдшер владеет современными принципами и методами оказания скорой медицинской помощи на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этапе, что позволяет реализовать комплекс неотложных мероприятий при различных патологических состояниях, травмах и оказать реанимационное пособие в полном объеме в различных ситуациях, в том числе при массовых поражениях населения.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04. ПРОФИЛАКТИЧЕСКАЯ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 xml:space="preserve">Курс </w:t>
      </w:r>
      <w:r w:rsidR="00946353">
        <w:rPr>
          <w:rFonts w:ascii="Times New Roman" w:hAnsi="Times New Roman" w:cs="Times New Roman"/>
          <w:sz w:val="24"/>
          <w:szCs w:val="24"/>
        </w:rPr>
        <w:t>3-</w:t>
      </w:r>
      <w:r w:rsidRPr="00FA1E14">
        <w:rPr>
          <w:rFonts w:ascii="Times New Roman" w:hAnsi="Times New Roman" w:cs="Times New Roman"/>
          <w:sz w:val="24"/>
          <w:szCs w:val="24"/>
        </w:rPr>
        <w:t>4;</w:t>
      </w:r>
      <w:r w:rsidR="00946353">
        <w:rPr>
          <w:rFonts w:ascii="Times New Roman" w:hAnsi="Times New Roman" w:cs="Times New Roman"/>
          <w:sz w:val="24"/>
          <w:szCs w:val="24"/>
        </w:rPr>
        <w:t>6-</w:t>
      </w:r>
      <w:r w:rsidRPr="00FA1E14">
        <w:rPr>
          <w:rFonts w:ascii="Times New Roman" w:hAnsi="Times New Roman" w:cs="Times New Roman"/>
          <w:sz w:val="24"/>
          <w:szCs w:val="24"/>
        </w:rPr>
        <w:t>7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lastRenderedPageBreak/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организовать и провести занятия в Школах здоровья для пациентов с различными заболеваниями; обучать пациента и его окружение сохранять и поддерживать максимально возможный уровень здоровья; организовывать и проводить профилактические осмотры населения разных возрастных групп и профессий; проводить санитарно - гигиеническое просвещение населения различных возрастов;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 xml:space="preserve">определять группы риска развития различных заболеваний; уметь разбираться в вопросах профилактики наиболее часто встречающихся заболеваний внутренних органов, а также вопросах организации диспансерного наблюдения за пациентами; проводить санитарно - противоэпидемические мероприятия на закрепленном участке, организовывать и поддерживать </w:t>
      </w:r>
      <w:proofErr w:type="spellStart"/>
      <w:r w:rsidRPr="00FA1E14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FA1E14">
        <w:rPr>
          <w:rFonts w:ascii="Times New Roman" w:hAnsi="Times New Roman" w:cs="Times New Roman"/>
          <w:sz w:val="24"/>
          <w:szCs w:val="24"/>
        </w:rPr>
        <w:t xml:space="preserve"> среду, организовывать и проводить патронажную деятельность на закрепленном участке, проводить оздоровительные мероприятия по сохранению здоровья у здорового населения</w:t>
      </w:r>
      <w:proofErr w:type="gramEnd"/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Данному профессиональному модулю уделяется особое значение в формировании у специалистов различных способов профилактики заболеваний и пропаганды здорового образа жизни.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05. МЕДИКО-СОЦИАЛЬНАЯ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7-8 семестры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составлять индивидуальные программы реабилитации пациентов при различных заболеваниях и травмах в разных возрастных группах; проводить обучение пациента и его окружение организации рационального питания, обеспечению безопасной среды, применению физической культуры; осуществлять психологическую реабилитацию; проводить комплекс лечебной физкультуры пациентам различных категорий;</w:t>
      </w:r>
      <w:proofErr w:type="gramEnd"/>
      <w:r w:rsidRPr="00FA1E14">
        <w:rPr>
          <w:rFonts w:ascii="Times New Roman" w:hAnsi="Times New Roman" w:cs="Times New Roman"/>
          <w:sz w:val="24"/>
          <w:szCs w:val="24"/>
        </w:rPr>
        <w:t xml:space="preserve"> осуществлять основные физиотерапевтические процедуры по назначению врача; проводить экспертизу временной нетрудоспособности. </w:t>
      </w:r>
      <w:proofErr w:type="gramStart"/>
      <w:r w:rsidRPr="00FA1E14">
        <w:rPr>
          <w:rFonts w:ascii="Times New Roman" w:hAnsi="Times New Roman" w:cs="Times New Roman"/>
          <w:sz w:val="24"/>
          <w:szCs w:val="24"/>
        </w:rPr>
        <w:t>Программа модуля предусматривает детальное изучение проведения комплекса упражнений по лечебной физкультуре при различных заболеваниях, основных приемов массажа и лечебной физкультуры, физиотерапевтических процедур; организацию реабилитации пациентов; осуществление паллиативной помощи пациентам; проведение медико-социальной реабилитации инвалидов, одиноких лиц, участников военных действий, лиц с профессиональными заболеваниями и лиц из группы социального риска; проведение экспертизы временной нетрудоспособности.</w:t>
      </w:r>
      <w:proofErr w:type="gramEnd"/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lastRenderedPageBreak/>
        <w:t>По окончании обучения специалист – фельдшер владеет современными принципами, методами и особенностями проведения реабилитационных мероприятий, что позволяет реализовать комплексное реабилитационное воздействие при различных заболеваниях в полном объеме при различных патологических состояниях в отношении пациентов различных возрастных групп.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06. ОРГАНИЗАЦИОННО - АНАЛИТИЧЕСКАЯ ДЕЯТЕЛЬНОСТЬ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4; 8 семестр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выполнить различные виды организационно- аналитической деятельности: работа с нормативно-правовыми документами, ведение учетно-отчетной документации, организация деятельности персонала, работа в команде.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Подробно освещаются правовые, организационные, экономические аспекты профессиональной деятельности, особенности управления экономикой здравоохранения и медицинских организаций в условиях перехода к рынку и модернизации системы здравоохранения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E14">
        <w:rPr>
          <w:rFonts w:ascii="Times New Roman" w:hAnsi="Times New Roman" w:cs="Times New Roman"/>
          <w:b/>
          <w:sz w:val="24"/>
          <w:szCs w:val="24"/>
        </w:rPr>
        <w:t>ПРОФЕССИОНАЛЬНЫЙ МОДУЛЬ ПМ 07 ВЫПОЛНЕНИЕ РАБОТ ПО ПРОФЕССИИ МЛАДШАЯ МЕДИЦИНСКАЯ СЕСТРА ПО УХОДУ ЗА БОЛЬНЫМИ</w:t>
      </w:r>
    </w:p>
    <w:p w:rsidR="00FA1E14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1E14">
        <w:rPr>
          <w:rFonts w:ascii="Times New Roman" w:hAnsi="Times New Roman" w:cs="Times New Roman"/>
          <w:sz w:val="24"/>
          <w:szCs w:val="24"/>
        </w:rPr>
        <w:t>Курс 1; 1-2 семестры</w:t>
      </w:r>
    </w:p>
    <w:p w:rsidR="000753CB" w:rsidRPr="00FA1E14" w:rsidRDefault="00FA1E14" w:rsidP="00DC63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1E14">
        <w:rPr>
          <w:rFonts w:ascii="Times New Roman" w:hAnsi="Times New Roman" w:cs="Times New Roman"/>
          <w:sz w:val="24"/>
          <w:szCs w:val="24"/>
        </w:rPr>
        <w:t>Изучение модуля предусматривает всестороннюю теоретическую и практическую подготовку специалиста, способного качественно и профессионально выполнять оказания медицинских услуг в пределах своих полномочий; планирование и осуществление сестринского ухода; ведение медицинской документации; обеспечение санитарных условий в учреждениях здравоохранения и на дому; соблюдения требований Техники безопасности и пожарной безопасности при уходе за пациентом.</w:t>
      </w:r>
    </w:p>
    <w:sectPr w:rsidR="000753CB" w:rsidRPr="00FA1E14" w:rsidSect="00E968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A1E14"/>
    <w:rsid w:val="000753CB"/>
    <w:rsid w:val="000D7921"/>
    <w:rsid w:val="001E4021"/>
    <w:rsid w:val="00637804"/>
    <w:rsid w:val="006D7ABD"/>
    <w:rsid w:val="007C150A"/>
    <w:rsid w:val="008165C3"/>
    <w:rsid w:val="008E61C4"/>
    <w:rsid w:val="009034BB"/>
    <w:rsid w:val="00946353"/>
    <w:rsid w:val="00AF5EE4"/>
    <w:rsid w:val="00C10C0F"/>
    <w:rsid w:val="00DC6350"/>
    <w:rsid w:val="00E96888"/>
    <w:rsid w:val="00E96BA5"/>
    <w:rsid w:val="00ED27C3"/>
    <w:rsid w:val="00FA1E14"/>
    <w:rsid w:val="00FE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2017-01-16T12:51:00Z</dcterms:created>
  <dcterms:modified xsi:type="dcterms:W3CDTF">2017-01-16T12:51:00Z</dcterms:modified>
</cp:coreProperties>
</file>