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FD" w:rsidRDefault="0051281B" w:rsidP="0051281B">
      <w:pPr>
        <w:pStyle w:val="30"/>
        <w:shd w:val="clear" w:color="auto" w:fill="auto"/>
        <w:tabs>
          <w:tab w:val="left" w:pos="-993"/>
        </w:tabs>
        <w:spacing w:line="360" w:lineRule="auto"/>
        <w:ind w:left="-567"/>
        <w:rPr>
          <w:rFonts w:ascii="Arial" w:eastAsia="Calibri" w:hAnsi="Arial" w:cs="Arial"/>
          <w:bCs w:val="0"/>
          <w:noProof/>
          <w:spacing w:val="0"/>
          <w:sz w:val="22"/>
          <w:szCs w:val="22"/>
          <w:lang w:eastAsia="ru-RU"/>
        </w:rPr>
      </w:pPr>
      <w:r>
        <w:rPr>
          <w:rFonts w:ascii="Arial" w:eastAsia="Calibri" w:hAnsi="Arial" w:cs="Arial"/>
          <w:bCs w:val="0"/>
          <w:noProof/>
          <w:spacing w:val="0"/>
          <w:sz w:val="22"/>
          <w:szCs w:val="22"/>
          <w:lang w:eastAsia="ru-RU"/>
        </w:rPr>
        <w:drawing>
          <wp:inline distT="0" distB="0" distL="0" distR="0">
            <wp:extent cx="7186819" cy="10535478"/>
            <wp:effectExtent l="19050" t="0" r="0" b="0"/>
            <wp:docPr id="2" name="Рисунок 1" descr="C:\Users\User\Desktop\обнов сайт\заверенн\пол о курс ра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курс раб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829" cy="1054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1B" w:rsidRDefault="0051281B" w:rsidP="00241AFD">
      <w:pPr>
        <w:pStyle w:val="30"/>
        <w:shd w:val="clear" w:color="auto" w:fill="auto"/>
        <w:tabs>
          <w:tab w:val="left" w:pos="-993"/>
        </w:tabs>
        <w:spacing w:line="360" w:lineRule="auto"/>
        <w:ind w:left="426"/>
        <w:rPr>
          <w:rFonts w:ascii="Arial" w:eastAsia="Calibri" w:hAnsi="Arial" w:cs="Arial"/>
          <w:bCs w:val="0"/>
          <w:noProof/>
          <w:spacing w:val="0"/>
          <w:sz w:val="22"/>
          <w:szCs w:val="22"/>
          <w:lang w:eastAsia="ru-RU"/>
        </w:rPr>
      </w:pPr>
    </w:p>
    <w:p w:rsidR="0051281B" w:rsidRDefault="0051281B" w:rsidP="00241AFD">
      <w:pPr>
        <w:pStyle w:val="30"/>
        <w:shd w:val="clear" w:color="auto" w:fill="auto"/>
        <w:tabs>
          <w:tab w:val="left" w:pos="-993"/>
        </w:tabs>
        <w:spacing w:line="360" w:lineRule="auto"/>
        <w:ind w:left="426"/>
        <w:rPr>
          <w:rFonts w:ascii="Arial" w:eastAsia="Calibri" w:hAnsi="Arial" w:cs="Arial"/>
          <w:bCs w:val="0"/>
          <w:noProof/>
          <w:spacing w:val="0"/>
          <w:sz w:val="22"/>
          <w:szCs w:val="22"/>
          <w:lang w:eastAsia="ru-RU"/>
        </w:rPr>
      </w:pPr>
    </w:p>
    <w:p w:rsidR="00C93DA2" w:rsidRPr="001E76EF" w:rsidRDefault="00C93DA2" w:rsidP="00241AFD">
      <w:pPr>
        <w:pStyle w:val="30"/>
        <w:shd w:val="clear" w:color="auto" w:fill="auto"/>
        <w:tabs>
          <w:tab w:val="left" w:pos="-993"/>
        </w:tabs>
        <w:spacing w:line="360" w:lineRule="auto"/>
        <w:ind w:left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Общие положения</w:t>
      </w:r>
    </w:p>
    <w:p w:rsidR="00C77193" w:rsidRPr="001E76EF" w:rsidRDefault="00C93DA2" w:rsidP="00697AB7">
      <w:pPr>
        <w:spacing w:after="0" w:line="360" w:lineRule="auto"/>
        <w:ind w:firstLine="426"/>
        <w:contextualSpacing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  <w:lang w:eastAsia="ru-RU" w:bidi="ru-RU"/>
        </w:rPr>
        <w:t xml:space="preserve"> Настоящее Положение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 о курсовой работе</w:t>
      </w:r>
      <w:r w:rsidR="00C77193" w:rsidRPr="001E76EF">
        <w:rPr>
          <w:color w:val="000000"/>
          <w:sz w:val="28"/>
          <w:szCs w:val="28"/>
          <w:lang w:eastAsia="ru-RU" w:bidi="ru-RU"/>
        </w:rPr>
        <w:t xml:space="preserve"> / курсовом проекте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 </w:t>
      </w:r>
      <w:r w:rsidR="00C77193" w:rsidRPr="001E76EF">
        <w:rPr>
          <w:sz w:val="28"/>
          <w:szCs w:val="28"/>
        </w:rPr>
        <w:t xml:space="preserve">студентов </w:t>
      </w:r>
      <w:r w:rsidR="00666196" w:rsidRPr="00666196">
        <w:rPr>
          <w:sz w:val="28"/>
          <w:szCs w:val="28"/>
        </w:rPr>
        <w:t>Медицинск</w:t>
      </w:r>
      <w:r w:rsidR="00EC4B70">
        <w:rPr>
          <w:sz w:val="28"/>
          <w:szCs w:val="28"/>
        </w:rPr>
        <w:t>ого</w:t>
      </w:r>
      <w:r w:rsidR="00666196" w:rsidRPr="00666196">
        <w:rPr>
          <w:sz w:val="28"/>
          <w:szCs w:val="28"/>
        </w:rPr>
        <w:t xml:space="preserve"> колледж</w:t>
      </w:r>
      <w:r w:rsidR="00EC4B70">
        <w:rPr>
          <w:sz w:val="28"/>
          <w:szCs w:val="28"/>
        </w:rPr>
        <w:t>а</w:t>
      </w:r>
      <w:r w:rsidR="00666196" w:rsidRPr="00666196">
        <w:rPr>
          <w:sz w:val="28"/>
          <w:szCs w:val="28"/>
        </w:rPr>
        <w:t xml:space="preserve"> </w:t>
      </w:r>
      <w:r w:rsidR="006F5EE2">
        <w:rPr>
          <w:sz w:val="28"/>
          <w:szCs w:val="28"/>
        </w:rPr>
        <w:t xml:space="preserve">г.Хасавюрт РД 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(далее – </w:t>
      </w:r>
      <w:r w:rsidR="00C77193" w:rsidRPr="001E76EF">
        <w:rPr>
          <w:color w:val="000000"/>
          <w:sz w:val="28"/>
          <w:szCs w:val="28"/>
          <w:lang w:eastAsia="ru-RU" w:bidi="ru-RU"/>
        </w:rPr>
        <w:t>Положение</w:t>
      </w:r>
      <w:r w:rsidR="0095776C" w:rsidRPr="001E76EF">
        <w:rPr>
          <w:color w:val="000000"/>
          <w:sz w:val="28"/>
          <w:szCs w:val="28"/>
          <w:lang w:eastAsia="ru-RU" w:bidi="ru-RU"/>
        </w:rPr>
        <w:t>)</w:t>
      </w:r>
      <w:r w:rsidRPr="001E76EF">
        <w:rPr>
          <w:color w:val="000000"/>
          <w:sz w:val="28"/>
          <w:szCs w:val="28"/>
          <w:lang w:eastAsia="ru-RU" w:bidi="ru-RU"/>
        </w:rPr>
        <w:t xml:space="preserve"> </w:t>
      </w:r>
      <w:r w:rsidR="00C77193" w:rsidRPr="001E76EF">
        <w:rPr>
          <w:rStyle w:val="FontStyle58"/>
          <w:sz w:val="28"/>
          <w:szCs w:val="28"/>
        </w:rPr>
        <w:t>составлено в соответствии с нормативными документами:</w:t>
      </w:r>
    </w:p>
    <w:p w:rsidR="00C77193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Федеральным законом от 29.12.2012 № 273-ФЗ «Об образовании в Российской Федерации»;</w:t>
      </w:r>
    </w:p>
    <w:p w:rsidR="00C77193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12.05.2014 года № 502 «Об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дело»; </w:t>
      </w:r>
    </w:p>
    <w:p w:rsidR="00C77193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12.05.2014 года № 514 «Об утверждении федерального государственного образовательного стандарта среднего профессионального образования по специальности 31.02.01 Лечебное дело»; </w:t>
      </w:r>
    </w:p>
    <w:p w:rsidR="00397843" w:rsidRPr="001E76EF" w:rsidRDefault="0039784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Приказ</w:t>
      </w:r>
      <w:r w:rsidR="00E81AAE">
        <w:rPr>
          <w:sz w:val="28"/>
          <w:szCs w:val="28"/>
        </w:rPr>
        <w:t>ом</w:t>
      </w:r>
      <w:r w:rsidR="00E81AAE" w:rsidRPr="00E81AAE">
        <w:rPr>
          <w:sz w:val="28"/>
          <w:szCs w:val="28"/>
        </w:rPr>
        <w:t xml:space="preserve"> </w:t>
      </w:r>
      <w:r w:rsidR="00E81AAE" w:rsidRPr="001E76EF">
        <w:rPr>
          <w:rStyle w:val="FontStyle58"/>
          <w:sz w:val="28"/>
          <w:szCs w:val="28"/>
        </w:rPr>
        <w:t>Министерства образования и науки Российской Федерации</w:t>
      </w:r>
      <w:r w:rsidR="00E81AAE" w:rsidRPr="00E81AAE">
        <w:rPr>
          <w:sz w:val="28"/>
          <w:szCs w:val="28"/>
        </w:rPr>
        <w:t xml:space="preserve"> от 11.08.2014 N 969</w:t>
      </w:r>
      <w:r w:rsidR="00E81AAE">
        <w:rPr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</w:r>
      <w:r w:rsidRPr="00E81AAE">
        <w:rPr>
          <w:rStyle w:val="FontStyle58"/>
          <w:sz w:val="28"/>
          <w:szCs w:val="28"/>
        </w:rPr>
        <w:t>;</w:t>
      </w:r>
    </w:p>
    <w:p w:rsidR="00397843" w:rsidRPr="001E76EF" w:rsidRDefault="0039784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Приказ</w:t>
      </w:r>
      <w:r w:rsidR="00E81AAE">
        <w:rPr>
          <w:sz w:val="28"/>
          <w:szCs w:val="28"/>
        </w:rPr>
        <w:t>ом</w:t>
      </w:r>
      <w:r w:rsidR="00E81AAE" w:rsidRPr="00E81AAE">
        <w:rPr>
          <w:sz w:val="28"/>
          <w:szCs w:val="28"/>
        </w:rPr>
        <w:t xml:space="preserve"> </w:t>
      </w:r>
      <w:r w:rsidR="00E81AAE" w:rsidRPr="001E76EF">
        <w:rPr>
          <w:rStyle w:val="FontStyle58"/>
          <w:sz w:val="28"/>
          <w:szCs w:val="28"/>
        </w:rPr>
        <w:t>Министерства образования и науки Российской Федерации</w:t>
      </w:r>
      <w:r w:rsidR="00E81AAE" w:rsidRPr="00E81AAE">
        <w:rPr>
          <w:sz w:val="28"/>
          <w:szCs w:val="28"/>
        </w:rPr>
        <w:t xml:space="preserve"> от 11.08.2014 N 972</w:t>
      </w:r>
      <w:r w:rsidR="00E81AAE">
        <w:rPr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ортопедическая"</w:t>
      </w:r>
      <w:r w:rsidRPr="00E81AAE">
        <w:rPr>
          <w:rStyle w:val="FontStyle58"/>
          <w:sz w:val="28"/>
          <w:szCs w:val="28"/>
        </w:rPr>
        <w:t>;</w:t>
      </w:r>
    </w:p>
    <w:p w:rsidR="00C93DA2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Приказом </w:t>
      </w:r>
      <w:r w:rsidRPr="001E76EF">
        <w:rPr>
          <w:rStyle w:val="FontStyle58"/>
          <w:sz w:val="28"/>
          <w:szCs w:val="28"/>
        </w:rPr>
        <w:t xml:space="preserve">Министерства образования и науки Российской Федерации </w:t>
      </w:r>
      <w:r w:rsidRPr="001E76EF">
        <w:rPr>
          <w:bCs/>
          <w:sz w:val="28"/>
          <w:szCs w:val="28"/>
        </w:rPr>
        <w:t>от 14 июня 2013 г. №</w:t>
      </w:r>
      <w:r w:rsidR="00697AB7">
        <w:rPr>
          <w:bCs/>
          <w:sz w:val="28"/>
          <w:szCs w:val="28"/>
        </w:rPr>
        <w:t xml:space="preserve"> </w:t>
      </w:r>
      <w:r w:rsidRPr="001E76EF">
        <w:rPr>
          <w:bCs/>
          <w:sz w:val="28"/>
          <w:szCs w:val="28"/>
        </w:rPr>
        <w:t>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697AB7">
        <w:rPr>
          <w:bCs/>
          <w:sz w:val="28"/>
          <w:szCs w:val="28"/>
        </w:rPr>
        <w:t xml:space="preserve"> </w:t>
      </w:r>
      <w:r w:rsidRPr="001E76EF">
        <w:rPr>
          <w:rStyle w:val="FontStyle58"/>
          <w:sz w:val="28"/>
          <w:szCs w:val="28"/>
        </w:rPr>
        <w:t xml:space="preserve">и устанавливает требования к форме, содержанию, структуре, оформлению, процедуре выполнения и защиты курсовой работы / курсового проекта </w:t>
      </w:r>
      <w:r w:rsidR="008124BE" w:rsidRPr="001E76EF">
        <w:rPr>
          <w:rStyle w:val="FontStyle58"/>
          <w:sz w:val="28"/>
          <w:szCs w:val="28"/>
        </w:rPr>
        <w:t xml:space="preserve">(далее КР/КП) </w:t>
      </w:r>
      <w:r w:rsidR="00C93DA2" w:rsidRPr="001E76EF">
        <w:rPr>
          <w:color w:val="000000"/>
          <w:sz w:val="28"/>
          <w:szCs w:val="28"/>
          <w:lang w:bidi="ru-RU"/>
        </w:rPr>
        <w:t xml:space="preserve">по учебной дисциплине </w:t>
      </w:r>
      <w:r w:rsidRPr="001E76EF">
        <w:rPr>
          <w:color w:val="000000"/>
          <w:sz w:val="28"/>
          <w:szCs w:val="28"/>
          <w:lang w:bidi="ru-RU"/>
        </w:rPr>
        <w:t xml:space="preserve">профессионального цикла </w:t>
      </w:r>
      <w:r w:rsidR="00C93DA2" w:rsidRPr="001E76EF">
        <w:rPr>
          <w:color w:val="000000"/>
          <w:sz w:val="28"/>
          <w:szCs w:val="28"/>
          <w:lang w:bidi="ru-RU"/>
        </w:rPr>
        <w:t>или междисциплинарному курсу</w:t>
      </w:r>
      <w:r w:rsidR="00C213C9" w:rsidRPr="001E76EF">
        <w:rPr>
          <w:color w:val="000000"/>
          <w:sz w:val="28"/>
          <w:szCs w:val="28"/>
          <w:lang w:bidi="ru-RU"/>
        </w:rPr>
        <w:t xml:space="preserve"> (далее – МДК)</w:t>
      </w:r>
      <w:r w:rsidR="00674606" w:rsidRPr="001E76EF">
        <w:rPr>
          <w:color w:val="000000"/>
          <w:sz w:val="28"/>
          <w:szCs w:val="28"/>
          <w:lang w:bidi="ru-RU"/>
        </w:rPr>
        <w:t xml:space="preserve"> </w:t>
      </w:r>
      <w:r w:rsidR="00C93DA2" w:rsidRPr="001E76EF">
        <w:rPr>
          <w:color w:val="000000"/>
          <w:sz w:val="28"/>
          <w:szCs w:val="28"/>
          <w:lang w:bidi="ru-RU"/>
        </w:rPr>
        <w:t xml:space="preserve">в </w:t>
      </w:r>
      <w:r w:rsidR="003E360E">
        <w:rPr>
          <w:rFonts w:eastAsia="Calibri"/>
          <w:sz w:val="28"/>
          <w:szCs w:val="28"/>
        </w:rPr>
        <w:t>Медицинском</w:t>
      </w:r>
      <w:r w:rsidR="00E81AAE" w:rsidRPr="00666196">
        <w:rPr>
          <w:rFonts w:eastAsia="Calibri"/>
          <w:sz w:val="28"/>
          <w:szCs w:val="28"/>
        </w:rPr>
        <w:t xml:space="preserve"> колледж</w:t>
      </w:r>
      <w:r w:rsidR="003E360E">
        <w:rPr>
          <w:rFonts w:eastAsia="Calibri"/>
          <w:sz w:val="28"/>
          <w:szCs w:val="28"/>
        </w:rPr>
        <w:t>е</w:t>
      </w:r>
      <w:r w:rsidR="0095776C" w:rsidRPr="001E76EF">
        <w:rPr>
          <w:color w:val="000000"/>
          <w:sz w:val="28"/>
          <w:szCs w:val="28"/>
          <w:lang w:bidi="ru-RU"/>
        </w:rPr>
        <w:t>.</w:t>
      </w:r>
    </w:p>
    <w:p w:rsidR="00C93DA2" w:rsidRPr="001E76EF" w:rsidRDefault="00C93DA2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 Выполнение </w:t>
      </w:r>
      <w:r w:rsidR="008124BE" w:rsidRPr="001E76EF">
        <w:rPr>
          <w:rStyle w:val="FontStyle58"/>
          <w:spacing w:val="0"/>
          <w:sz w:val="28"/>
          <w:szCs w:val="28"/>
        </w:rPr>
        <w:t>КР/КП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 xml:space="preserve">является составной частью основной образовательной программы по соответствующей специальности и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осуществляется в процессе изучения учебной дисциплины или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 xml:space="preserve">МДК в пределах времени, отведенного на изучение дисциплины (МДК) 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>за счет часов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 (полностью или частично)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>внеаудиторн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ой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(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>самостоятельн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ой)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 работ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ы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 обучающегося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213C9" w:rsidRPr="001E76EF" w:rsidRDefault="00C213C9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Защита студентом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может быть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альтернативной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формой промежуточной аттестации по дисциплине профессионального цикла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>,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МДК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 соответствующей учебной (производственной практике),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котор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ой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работа была выполнена.</w:t>
      </w:r>
    </w:p>
    <w:p w:rsidR="00C93DA2" w:rsidRPr="001E76EF" w:rsidRDefault="00C93DA2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нение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проводится с целью: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систематизации и закрепления полученных теоретических знаний, практических умений по дисциплинам профессионального цикла и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МДК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углубления теоретических знаний в соответствии с заданной темой;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формирования умений применять теоретические знания при решении поставленных вопросов;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формирования общих и профессиональных компетенций</w:t>
      </w:r>
      <w:r w:rsidR="00030666" w:rsidRPr="001E76EF">
        <w:rPr>
          <w:color w:val="000000"/>
          <w:spacing w:val="0"/>
          <w:sz w:val="28"/>
          <w:szCs w:val="28"/>
          <w:lang w:eastAsia="ru-RU" w:bidi="ru-RU"/>
        </w:rPr>
        <w:t>, указанных в федеральных государственных образовательных стандартах среднего профессионального образования (далее – ФГОС СПО) по соответствующим специальностям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развития творческой инициативы, самостоятельности, ответственности и организованности.</w:t>
      </w:r>
    </w:p>
    <w:p w:rsidR="00C93DA2" w:rsidRPr="001E76EF" w:rsidRDefault="00030666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При освоении основной образовательной программы каждый 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студент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должен выполнить не менее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одной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по любой из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дисциплин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профессионального цикла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ли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МДК. </w:t>
      </w:r>
    </w:p>
    <w:p w:rsidR="005062EE" w:rsidRPr="001E76EF" w:rsidRDefault="00DD013E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rStyle w:val="FontStyle58"/>
          <w:spacing w:val="0"/>
          <w:sz w:val="28"/>
          <w:szCs w:val="28"/>
        </w:rPr>
        <w:t>КР/КП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 xml:space="preserve"> может стать составной частью 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>выпускной квалификационной работы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A2D64" w:rsidRPr="001E76EF" w:rsidRDefault="00CA2D64" w:rsidP="00697AB7">
      <w:pPr>
        <w:pStyle w:val="30"/>
        <w:shd w:val="clear" w:color="auto" w:fill="auto"/>
        <w:tabs>
          <w:tab w:val="left" w:pos="851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</w:p>
    <w:p w:rsidR="00C93DA2" w:rsidRPr="001E76EF" w:rsidRDefault="00697AB7" w:rsidP="00697AB7">
      <w:pPr>
        <w:pStyle w:val="30"/>
        <w:shd w:val="clear" w:color="auto" w:fill="auto"/>
        <w:tabs>
          <w:tab w:val="left" w:pos="851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br w:type="page"/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2</w:t>
      </w:r>
      <w:r w:rsidR="00CA2D64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Организация разработки </w:t>
      </w:r>
      <w:r w:rsidR="00B75409" w:rsidRPr="001E76EF">
        <w:rPr>
          <w:color w:val="000000"/>
          <w:spacing w:val="0"/>
          <w:sz w:val="28"/>
          <w:szCs w:val="28"/>
          <w:lang w:eastAsia="ru-RU" w:bidi="ru-RU"/>
        </w:rPr>
        <w:t>тем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курсовых работ </w:t>
      </w:r>
      <w:r w:rsidR="00B75409" w:rsidRPr="001E76EF">
        <w:rPr>
          <w:color w:val="000000"/>
          <w:spacing w:val="0"/>
          <w:sz w:val="28"/>
          <w:szCs w:val="28"/>
          <w:lang w:eastAsia="ru-RU" w:bidi="ru-RU"/>
        </w:rPr>
        <w:t>/ курсовых проектов</w:t>
      </w:r>
    </w:p>
    <w:p w:rsidR="00061B92" w:rsidRPr="001E76EF" w:rsidRDefault="00C93DA2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разрабатываются преподавателями </w:t>
      </w:r>
      <w:r w:rsidR="006F5EE2">
        <w:rPr>
          <w:color w:val="000000"/>
          <w:spacing w:val="0"/>
          <w:sz w:val="28"/>
          <w:szCs w:val="28"/>
          <w:lang w:eastAsia="ru-RU" w:bidi="ru-RU"/>
        </w:rPr>
        <w:t>К</w:t>
      </w:r>
      <w:r w:rsidR="0095776C" w:rsidRPr="001E76EF">
        <w:rPr>
          <w:color w:val="000000"/>
          <w:spacing w:val="0"/>
          <w:sz w:val="28"/>
          <w:szCs w:val="28"/>
          <w:lang w:eastAsia="ru-RU" w:bidi="ru-RU"/>
        </w:rPr>
        <w:t>олледжа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на каждый учебный год</w:t>
      </w:r>
      <w:r w:rsidR="00CA2D64" w:rsidRPr="001E76EF">
        <w:rPr>
          <w:color w:val="000000"/>
          <w:spacing w:val="0"/>
          <w:sz w:val="28"/>
          <w:szCs w:val="28"/>
          <w:lang w:eastAsia="ru-RU" w:bidi="ru-RU"/>
        </w:rPr>
        <w:t>;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о</w:t>
      </w:r>
      <w:r w:rsidR="00C10756">
        <w:rPr>
          <w:color w:val="000000"/>
          <w:spacing w:val="0"/>
          <w:sz w:val="28"/>
          <w:szCs w:val="28"/>
          <w:lang w:eastAsia="ru-RU" w:bidi="ru-RU"/>
        </w:rPr>
        <w:t>б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суждаются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и 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утверждаются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F32B86" w:rsidRPr="001E76EF">
        <w:rPr>
          <w:color w:val="000000"/>
          <w:spacing w:val="0"/>
          <w:sz w:val="28"/>
          <w:szCs w:val="28"/>
          <w:lang w:eastAsia="ru-RU" w:bidi="ru-RU"/>
        </w:rPr>
        <w:t>соответствующими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95776C" w:rsidRPr="001E76EF">
        <w:rPr>
          <w:color w:val="000000"/>
          <w:spacing w:val="0"/>
          <w:sz w:val="28"/>
          <w:szCs w:val="28"/>
          <w:lang w:eastAsia="ru-RU" w:bidi="ru-RU"/>
        </w:rPr>
        <w:t>цикловыми методическими комиссиями (далее – ЦМК)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061B92" w:rsidRPr="001E76EF" w:rsidRDefault="00B3052B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предоставляется право выбора дисциплины, междисциплинарного курса, по которому будет выполняться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 и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ED5CD5" w:rsidRPr="001E76EF" w:rsidRDefault="00C93DA2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Тема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может быть предложена 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>студентом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при условии обоснования им ее целесообразности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 xml:space="preserve">. Предложенные студентами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>подлежат обсуждению и утверждению на заседании ЦМК.</w:t>
      </w:r>
      <w:r w:rsidR="00ED5CD5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</w:p>
    <w:p w:rsidR="00EC4B70" w:rsidRDefault="00FE16DD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EC4B70">
        <w:rPr>
          <w:spacing w:val="0"/>
          <w:sz w:val="28"/>
          <w:szCs w:val="28"/>
        </w:rPr>
        <w:t xml:space="preserve">Допускается выполнение одного </w:t>
      </w:r>
      <w:r w:rsidR="00DD013E" w:rsidRPr="00EC4B70">
        <w:rPr>
          <w:spacing w:val="0"/>
          <w:sz w:val="28"/>
          <w:szCs w:val="28"/>
        </w:rPr>
        <w:t>КП</w:t>
      </w:r>
      <w:r w:rsidRPr="00EC4B70">
        <w:rPr>
          <w:spacing w:val="0"/>
          <w:sz w:val="28"/>
          <w:szCs w:val="28"/>
        </w:rPr>
        <w:t xml:space="preserve"> группой студентов</w:t>
      </w:r>
      <w:r w:rsidR="00EC4B70" w:rsidRPr="00EC4B70">
        <w:rPr>
          <w:spacing w:val="0"/>
          <w:sz w:val="28"/>
          <w:szCs w:val="28"/>
        </w:rPr>
        <w:t xml:space="preserve"> </w:t>
      </w:r>
      <w:r w:rsidRPr="00EC4B70">
        <w:rPr>
          <w:spacing w:val="0"/>
          <w:sz w:val="28"/>
          <w:szCs w:val="28"/>
        </w:rPr>
        <w:t xml:space="preserve"> не более 3 человек</w:t>
      </w:r>
      <w:r w:rsidR="00EC4B70" w:rsidRPr="00EC4B70">
        <w:rPr>
          <w:spacing w:val="0"/>
          <w:sz w:val="28"/>
          <w:szCs w:val="28"/>
        </w:rPr>
        <w:t>.</w:t>
      </w:r>
    </w:p>
    <w:p w:rsidR="00784AD4" w:rsidRPr="00EC4B70" w:rsidRDefault="00784AD4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EC4B70">
        <w:rPr>
          <w:spacing w:val="0"/>
          <w:sz w:val="28"/>
          <w:szCs w:val="28"/>
        </w:rPr>
        <w:t xml:space="preserve">За каждым студентом (группой студентов) для выполнения </w:t>
      </w:r>
      <w:r w:rsidR="00DD013E" w:rsidRPr="00EC4B70">
        <w:rPr>
          <w:rStyle w:val="FontStyle58"/>
          <w:spacing w:val="0"/>
          <w:sz w:val="28"/>
          <w:szCs w:val="28"/>
        </w:rPr>
        <w:t>КР/КП</w:t>
      </w:r>
      <w:r w:rsidR="00DD013E" w:rsidRPr="00EC4B70">
        <w:rPr>
          <w:spacing w:val="0"/>
          <w:sz w:val="28"/>
          <w:szCs w:val="28"/>
        </w:rPr>
        <w:t xml:space="preserve"> решением ЦМК </w:t>
      </w:r>
      <w:r w:rsidRPr="00EC4B70">
        <w:rPr>
          <w:spacing w:val="0"/>
          <w:sz w:val="28"/>
          <w:szCs w:val="28"/>
        </w:rPr>
        <w:t xml:space="preserve">закрепляется руководитель из числа преподавателей колледжа по соответствующей дисциплине (МДК), по которому выполняется работа. Количество студентов, закрепленных в текущем учебном году для выполнения </w:t>
      </w:r>
      <w:r w:rsidR="00DD013E" w:rsidRPr="00EC4B70">
        <w:rPr>
          <w:rStyle w:val="FontStyle58"/>
          <w:spacing w:val="0"/>
          <w:sz w:val="28"/>
          <w:szCs w:val="28"/>
        </w:rPr>
        <w:t>КР/КП</w:t>
      </w:r>
      <w:r w:rsidR="00DD013E" w:rsidRPr="00EC4B70">
        <w:rPr>
          <w:spacing w:val="0"/>
          <w:sz w:val="28"/>
          <w:szCs w:val="28"/>
        </w:rPr>
        <w:t xml:space="preserve"> </w:t>
      </w:r>
      <w:r w:rsidRPr="00EC4B70">
        <w:rPr>
          <w:spacing w:val="0"/>
          <w:sz w:val="28"/>
          <w:szCs w:val="28"/>
        </w:rPr>
        <w:t>за одним преподавателем</w:t>
      </w:r>
      <w:r w:rsidR="00DD013E" w:rsidRPr="00EC4B70">
        <w:rPr>
          <w:spacing w:val="0"/>
          <w:sz w:val="28"/>
          <w:szCs w:val="28"/>
        </w:rPr>
        <w:t>,</w:t>
      </w:r>
      <w:r w:rsidRPr="00EC4B70">
        <w:rPr>
          <w:spacing w:val="0"/>
          <w:sz w:val="28"/>
          <w:szCs w:val="28"/>
        </w:rPr>
        <w:t xml:space="preserve"> не ограничивается.</w:t>
      </w:r>
    </w:p>
    <w:p w:rsidR="00ED5CD5" w:rsidRPr="001E76EF" w:rsidRDefault="00697AB7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ED5CD5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Председатель ЦМК не позднее 1 ноября текущего учебного года </w:t>
      </w:r>
      <w:r w:rsidR="00ED5CD5" w:rsidRPr="001E76EF">
        <w:rPr>
          <w:spacing w:val="0"/>
          <w:sz w:val="28"/>
          <w:szCs w:val="28"/>
        </w:rPr>
        <w:t xml:space="preserve">подает служебную записку на имя заместителя директора об утвержденных темах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FE16DD" w:rsidRPr="001E76EF">
        <w:rPr>
          <w:spacing w:val="0"/>
          <w:sz w:val="28"/>
          <w:szCs w:val="28"/>
        </w:rPr>
        <w:t xml:space="preserve">, студентах, выполняющих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FE16DD" w:rsidRPr="001E76EF">
        <w:rPr>
          <w:spacing w:val="0"/>
          <w:sz w:val="28"/>
          <w:szCs w:val="28"/>
        </w:rPr>
        <w:t xml:space="preserve">и закрепленных руководителях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>с указанием номера и даты протокола заседания ЦМК</w:t>
      </w:r>
      <w:r w:rsidR="00ED5CD5" w:rsidRPr="001E76EF">
        <w:rPr>
          <w:spacing w:val="0"/>
          <w:sz w:val="28"/>
          <w:szCs w:val="28"/>
        </w:rPr>
        <w:t>.</w:t>
      </w:r>
    </w:p>
    <w:p w:rsidR="00784AD4" w:rsidRPr="001E76EF" w:rsidRDefault="00697AB7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 xml:space="preserve">Общее руководство и контроль над ходом выполнения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 xml:space="preserve">осуществляют заведующий отделением, </w:t>
      </w:r>
      <w:r w:rsidR="005062EE" w:rsidRPr="001E76EF">
        <w:rPr>
          <w:spacing w:val="0"/>
          <w:sz w:val="28"/>
          <w:szCs w:val="28"/>
        </w:rPr>
        <w:t>председатель ЦМК</w:t>
      </w:r>
      <w:r w:rsidR="00784AD4" w:rsidRPr="001E76EF">
        <w:rPr>
          <w:spacing w:val="0"/>
          <w:sz w:val="28"/>
          <w:szCs w:val="28"/>
        </w:rPr>
        <w:t>.</w:t>
      </w:r>
    </w:p>
    <w:p w:rsidR="00F32B86" w:rsidRPr="001E76EF" w:rsidRDefault="00F32B86" w:rsidP="00697AB7">
      <w:pPr>
        <w:pStyle w:val="11"/>
        <w:shd w:val="clear" w:color="auto" w:fill="auto"/>
        <w:tabs>
          <w:tab w:val="left" w:pos="851"/>
        </w:tabs>
        <w:spacing w:before="0" w:line="360" w:lineRule="auto"/>
        <w:ind w:firstLine="426"/>
        <w:jc w:val="both"/>
        <w:rPr>
          <w:color w:val="000000"/>
          <w:spacing w:val="0"/>
          <w:sz w:val="28"/>
          <w:szCs w:val="28"/>
          <w:lang w:eastAsia="ru-RU" w:bidi="ru-RU"/>
        </w:rPr>
      </w:pPr>
      <w:bookmarkStart w:id="0" w:name="bookmark0"/>
    </w:p>
    <w:p w:rsidR="00C93DA2" w:rsidRPr="001E76EF" w:rsidRDefault="005062EE" w:rsidP="00697AB7">
      <w:pPr>
        <w:pStyle w:val="11"/>
        <w:numPr>
          <w:ilvl w:val="0"/>
          <w:numId w:val="29"/>
        </w:numPr>
        <w:shd w:val="clear" w:color="auto" w:fill="auto"/>
        <w:tabs>
          <w:tab w:val="left" w:pos="851"/>
        </w:tabs>
        <w:spacing w:before="0"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Требования к структуре, содержанию и оформлению текста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курсовой работы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/ курсового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проекта</w:t>
      </w:r>
      <w:bookmarkEnd w:id="0"/>
    </w:p>
    <w:p w:rsidR="00C93DA2" w:rsidRPr="001E76EF" w:rsidRDefault="00C93DA2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содержанию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может носить реферативный, практически</w:t>
      </w:r>
      <w:r w:rsidR="00D93D5A" w:rsidRPr="001E76EF">
        <w:rPr>
          <w:color w:val="000000"/>
          <w:spacing w:val="0"/>
          <w:sz w:val="28"/>
          <w:szCs w:val="28"/>
          <w:lang w:eastAsia="ru-RU" w:bidi="ru-RU"/>
        </w:rPr>
        <w:t>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 опытно-экспериментальный характер.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КП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 xml:space="preserve"> имеет прикладной характер. 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Независимо от вида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,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работа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 должна иметь титульный лист (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 xml:space="preserve">Приложение 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>1)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и содержание (Приложение 2)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124BE" w:rsidRPr="001E76EF" w:rsidRDefault="008124BE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 xml:space="preserve">По объему </w:t>
      </w:r>
      <w:r w:rsidR="00DD013E" w:rsidRPr="001E76EF">
        <w:rPr>
          <w:spacing w:val="0"/>
          <w:sz w:val="28"/>
          <w:szCs w:val="28"/>
        </w:rPr>
        <w:t xml:space="preserve">КР </w:t>
      </w:r>
      <w:r w:rsidRPr="001E76EF">
        <w:rPr>
          <w:spacing w:val="0"/>
          <w:sz w:val="28"/>
          <w:szCs w:val="28"/>
        </w:rPr>
        <w:t xml:space="preserve">должна быть 1-1,5 усл. п.л. (16-24 страницы печатного текста). Минимальный объем </w:t>
      </w:r>
      <w:r w:rsidR="00DD013E" w:rsidRPr="001E76EF">
        <w:rPr>
          <w:spacing w:val="0"/>
          <w:sz w:val="28"/>
          <w:szCs w:val="28"/>
        </w:rPr>
        <w:t>КП</w:t>
      </w:r>
      <w:r w:rsidRPr="001E76EF">
        <w:rPr>
          <w:spacing w:val="0"/>
          <w:sz w:val="28"/>
          <w:szCs w:val="28"/>
        </w:rPr>
        <w:t xml:space="preserve"> – </w:t>
      </w:r>
      <w:r w:rsidR="00DD013E" w:rsidRPr="001E76EF">
        <w:rPr>
          <w:spacing w:val="0"/>
          <w:sz w:val="28"/>
          <w:szCs w:val="28"/>
        </w:rPr>
        <w:t>0,5 усл. п.л. (8</w:t>
      </w:r>
      <w:r w:rsidRPr="001E76EF">
        <w:rPr>
          <w:spacing w:val="0"/>
          <w:sz w:val="28"/>
          <w:szCs w:val="28"/>
        </w:rPr>
        <w:t xml:space="preserve"> страниц печатного текста</w:t>
      </w:r>
      <w:r w:rsidR="00DD013E" w:rsidRPr="001E76EF">
        <w:rPr>
          <w:spacing w:val="0"/>
          <w:sz w:val="28"/>
          <w:szCs w:val="28"/>
        </w:rPr>
        <w:t>).</w:t>
      </w:r>
    </w:p>
    <w:p w:rsidR="00C93DA2" w:rsidRPr="001E76EF" w:rsidRDefault="00C93DA2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 По структуре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состоит из: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введения;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>основной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части;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заключения;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списка используемой литературы;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приложений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(при необходимости)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93DA2" w:rsidRPr="001E76EF" w:rsidRDefault="00C10756" w:rsidP="00697AB7">
      <w:pPr>
        <w:pStyle w:val="1"/>
        <w:numPr>
          <w:ilvl w:val="1"/>
          <w:numId w:val="33"/>
        </w:numPr>
        <w:shd w:val="clear" w:color="auto" w:fill="auto"/>
        <w:tabs>
          <w:tab w:val="left" w:pos="851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Требования к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структур</w:t>
      </w:r>
      <w:r w:rsidR="00133D49" w:rsidRPr="001E76EF">
        <w:rPr>
          <w:color w:val="000000"/>
          <w:spacing w:val="0"/>
          <w:sz w:val="28"/>
          <w:szCs w:val="28"/>
          <w:lang w:eastAsia="ru-RU" w:bidi="ru-RU"/>
        </w:rPr>
        <w:t>ным элементам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:</w:t>
      </w:r>
    </w:p>
    <w:p w:rsidR="00133D49" w:rsidRPr="001E76EF" w:rsidRDefault="00133D49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ведени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е.</w:t>
      </w:r>
    </w:p>
    <w:p w:rsidR="00133D49" w:rsidRPr="001E76EF" w:rsidRDefault="00133D49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Во введении раскрываются актуальность и значение темы исследования, формулируется цель и задачи работы, методы исследования.</w:t>
      </w:r>
    </w:p>
    <w:p w:rsidR="00133D49" w:rsidRPr="001E76EF" w:rsidRDefault="00C10756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133D49" w:rsidRPr="001E76EF">
        <w:rPr>
          <w:color w:val="000000"/>
          <w:spacing w:val="0"/>
          <w:sz w:val="28"/>
          <w:szCs w:val="28"/>
          <w:lang w:eastAsia="ru-RU" w:bidi="ru-RU"/>
        </w:rPr>
        <w:t>Основная часть.</w:t>
      </w:r>
    </w:p>
    <w:p w:rsidR="00133D49" w:rsidRPr="001E76EF" w:rsidRDefault="00133D49" w:rsidP="00697AB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8"/>
          <w:szCs w:val="24"/>
          <w:lang w:eastAsia="ru-RU"/>
        </w:rPr>
      </w:pPr>
      <w:r w:rsidRPr="001E76EF">
        <w:rPr>
          <w:sz w:val="28"/>
          <w:szCs w:val="24"/>
          <w:lang w:eastAsia="ru-RU"/>
        </w:rPr>
        <w:t xml:space="preserve">Основная часть, как правило, </w:t>
      </w:r>
      <w:r w:rsidRPr="001E76EF">
        <w:rPr>
          <w:sz w:val="28"/>
          <w:szCs w:val="28"/>
        </w:rPr>
        <w:t>состоит из двух разделов: в первом разделе содержатся теоретические основы разрабатываемой темы</w:t>
      </w:r>
      <w:r w:rsidR="00880833" w:rsidRPr="001E76EF">
        <w:rPr>
          <w:sz w:val="28"/>
          <w:szCs w:val="28"/>
        </w:rPr>
        <w:t xml:space="preserve"> на основе анализа литературы</w:t>
      </w:r>
      <w:r w:rsidRPr="001E76EF">
        <w:rPr>
          <w:sz w:val="28"/>
          <w:szCs w:val="28"/>
        </w:rPr>
        <w:t>; вторым разделом является практическая часть</w:t>
      </w:r>
      <w:r w:rsidR="004030C0" w:rsidRPr="001E76EF">
        <w:rPr>
          <w:sz w:val="28"/>
          <w:szCs w:val="28"/>
        </w:rPr>
        <w:t>,</w:t>
      </w:r>
      <w:r w:rsidRPr="001E76EF">
        <w:rPr>
          <w:sz w:val="28"/>
          <w:szCs w:val="24"/>
          <w:lang w:eastAsia="ru-RU"/>
        </w:rPr>
        <w:t xml:space="preserve"> </w:t>
      </w:r>
      <w:r w:rsidR="004030C0" w:rsidRPr="001E76EF">
        <w:rPr>
          <w:sz w:val="28"/>
          <w:szCs w:val="24"/>
          <w:lang w:eastAsia="ru-RU"/>
        </w:rPr>
        <w:t xml:space="preserve">в которой </w:t>
      </w:r>
      <w:r w:rsidR="004030C0" w:rsidRPr="001E76EF">
        <w:rPr>
          <w:sz w:val="28"/>
          <w:szCs w:val="28"/>
        </w:rPr>
        <w:t>анализируются материалы и практические результаты исследования по теме работы,</w:t>
      </w:r>
      <w:r w:rsidR="004030C0" w:rsidRPr="001E76EF">
        <w:rPr>
          <w:color w:val="000000"/>
          <w:sz w:val="28"/>
          <w:szCs w:val="28"/>
          <w:lang w:eastAsia="ru-RU" w:bidi="ru-RU"/>
        </w:rPr>
        <w:t xml:space="preserve"> а также могут быть представлены расчеты, графики, таблицы, схемы и т.д.</w:t>
      </w:r>
    </w:p>
    <w:p w:rsidR="00133D49" w:rsidRPr="001E76EF" w:rsidRDefault="00880833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Заключение.</w:t>
      </w:r>
    </w:p>
    <w:p w:rsidR="00880833" w:rsidRPr="001E76EF" w:rsidRDefault="00880833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В заключении содержатся выводы и рекомендации относительно возможностей практического применения материалов работы.</w:t>
      </w:r>
    </w:p>
    <w:p w:rsidR="00880833" w:rsidRPr="001E76EF" w:rsidRDefault="00880833" w:rsidP="00697AB7">
      <w:pPr>
        <w:pStyle w:val="1"/>
        <w:numPr>
          <w:ilvl w:val="1"/>
          <w:numId w:val="33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По структуре КП состоит из: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пояснительной 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>записки;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C40CE" w:rsidRPr="001E76EF">
        <w:rPr>
          <w:color w:val="000000"/>
          <w:spacing w:val="0"/>
          <w:sz w:val="28"/>
          <w:szCs w:val="28"/>
          <w:lang w:eastAsia="ru-RU" w:bidi="ru-RU"/>
        </w:rPr>
        <w:t xml:space="preserve">практической 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>части;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списка литературы;</w:t>
      </w:r>
    </w:p>
    <w:p w:rsidR="007C5751" w:rsidRPr="001E76EF" w:rsidRDefault="007C5751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Результатом выполнения</w:t>
      </w:r>
      <w:r w:rsidR="00880833" w:rsidRPr="001E76EF">
        <w:rPr>
          <w:spacing w:val="0"/>
          <w:sz w:val="28"/>
          <w:szCs w:val="28"/>
        </w:rPr>
        <w:t xml:space="preserve"> курсового проекта является разработка изделия или продукта </w:t>
      </w:r>
      <w:r w:rsidRPr="001E76EF">
        <w:rPr>
          <w:spacing w:val="0"/>
          <w:sz w:val="28"/>
          <w:szCs w:val="28"/>
        </w:rPr>
        <w:t>профессиональной (</w:t>
      </w:r>
      <w:r w:rsidR="00880833" w:rsidRPr="001E76EF">
        <w:rPr>
          <w:spacing w:val="0"/>
          <w:sz w:val="28"/>
          <w:szCs w:val="28"/>
        </w:rPr>
        <w:t>творческой</w:t>
      </w:r>
      <w:r w:rsidRPr="001E76EF">
        <w:rPr>
          <w:spacing w:val="0"/>
          <w:sz w:val="28"/>
          <w:szCs w:val="28"/>
        </w:rPr>
        <w:t>)</w:t>
      </w:r>
      <w:r w:rsidR="00880833" w:rsidRPr="001E76EF">
        <w:rPr>
          <w:spacing w:val="0"/>
          <w:sz w:val="28"/>
          <w:szCs w:val="28"/>
        </w:rPr>
        <w:t xml:space="preserve"> деятельности (в том числе муляжа, пособия и т.д.)</w:t>
      </w:r>
      <w:r w:rsidRPr="001E76EF">
        <w:rPr>
          <w:spacing w:val="0"/>
          <w:sz w:val="28"/>
          <w:szCs w:val="28"/>
        </w:rPr>
        <w:t>, которое является неотъемлемым приложением курсового проекта.</w:t>
      </w:r>
    </w:p>
    <w:p w:rsidR="00880833" w:rsidRPr="001E76EF" w:rsidRDefault="00880833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 xml:space="preserve">В пояснительной записке дается теоретическое, а в необходимых случаях и расчетное обоснование создаваемых изделий или продуктов профессиональной (творческой) деятельности. Структура и содержание пояснительной записки определяются в зависимости от </w:t>
      </w:r>
      <w:r w:rsidR="007C5751" w:rsidRPr="001E76EF">
        <w:rPr>
          <w:spacing w:val="0"/>
          <w:sz w:val="28"/>
          <w:szCs w:val="28"/>
        </w:rPr>
        <w:t xml:space="preserve"> темы курсового проекта</w:t>
      </w:r>
      <w:r w:rsidRPr="001E76EF">
        <w:rPr>
          <w:spacing w:val="0"/>
          <w:sz w:val="28"/>
          <w:szCs w:val="28"/>
        </w:rPr>
        <w:t>.</w:t>
      </w:r>
    </w:p>
    <w:p w:rsidR="007C5751" w:rsidRPr="001E76EF" w:rsidRDefault="008C40CE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Практическая часть может быть представлена чертежами, схемами, графиками, диаграммами, фотографиями и другими изделиями или продуктами творческой деятельности в соответствии с выбранной темой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44CEF" w:rsidRPr="001E76EF" w:rsidRDefault="00844CEF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Требования к оформлению списка литературы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В список литературы</w:t>
      </w:r>
      <w:r w:rsidRPr="001E76EF">
        <w:rPr>
          <w:b/>
          <w:spacing w:val="0"/>
          <w:sz w:val="28"/>
          <w:szCs w:val="28"/>
        </w:rPr>
        <w:t xml:space="preserve"> </w:t>
      </w:r>
      <w:r w:rsidRPr="001E76EF">
        <w:rPr>
          <w:spacing w:val="0"/>
          <w:sz w:val="28"/>
          <w:szCs w:val="28"/>
        </w:rPr>
        <w:t>включаются нормативные правовые акты, научные труды, статьи и другие источники, использованные при написании работы с указанием фамилий, инициалов авторов, названия работы,  названий издательств, года и места издания. Построение списка литературы проводится по алфавиту фамилий авторов и заглавий источников. Образец оформления списка литературы представлен в Приложении 3.</w:t>
      </w:r>
    </w:p>
    <w:p w:rsidR="00844CEF" w:rsidRPr="001E76EF" w:rsidRDefault="00844CEF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К оформлению </w:t>
      </w:r>
      <w:r w:rsidR="008C40CE" w:rsidRPr="001E76EF">
        <w:rPr>
          <w:color w:val="000000"/>
          <w:spacing w:val="0"/>
          <w:sz w:val="28"/>
          <w:szCs w:val="28"/>
          <w:lang w:eastAsia="ru-RU" w:bidi="ru-RU"/>
        </w:rPr>
        <w:t>текста 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предъявляются следующие  требования:</w:t>
      </w:r>
    </w:p>
    <w:p w:rsidR="00844CEF" w:rsidRPr="001E76EF" w:rsidRDefault="008C40CE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spacing w:val="0"/>
          <w:sz w:val="28"/>
          <w:szCs w:val="28"/>
        </w:rPr>
        <w:t>КР/КП представляется в сброшюрованном виде. На электронном носителе представляются следующие материалы: текст КР/КП, презентация к защите КР/КП (при наличии).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Параметры полей страницы: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верхнего поля – </w:t>
      </w:r>
      <w:customXml w:uri="urn:schemas-microsoft-com:office:smarttags" w:element="metricconverter">
        <w:customXmlPr>
          <w:attr w:name="ProductID" w:val="25 мм"/>
        </w:customXmlPr>
        <w:r w:rsidRPr="001E76EF">
          <w:rPr>
            <w:sz w:val="28"/>
            <w:szCs w:val="28"/>
          </w:rPr>
          <w:t>2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нижнего поля – </w:t>
      </w:r>
      <w:customXml w:uri="urn:schemas-microsoft-com:office:smarttags" w:element="metricconverter">
        <w:customXmlPr>
          <w:attr w:name="ProductID" w:val="25 мм"/>
        </w:customXmlPr>
        <w:r w:rsidRPr="001E76EF">
          <w:rPr>
            <w:sz w:val="28"/>
            <w:szCs w:val="28"/>
          </w:rPr>
          <w:t>2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левого поля – </w:t>
      </w:r>
      <w:customXml w:uri="urn:schemas-microsoft-com:office:smarttags" w:element="metricconverter">
        <w:customXmlPr>
          <w:attr w:name="ProductID" w:val="30 мм"/>
        </w:customXmlPr>
        <w:r w:rsidRPr="001E76EF">
          <w:rPr>
            <w:sz w:val="28"/>
            <w:szCs w:val="28"/>
          </w:rPr>
          <w:t>3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правого поля – </w:t>
      </w:r>
      <w:customXml w:uri="urn:schemas-microsoft-com:office:smarttags" w:element="metricconverter">
        <w:customXmlPr>
          <w:attr w:name="ProductID" w:val="10 мм"/>
        </w:customXmlPr>
        <w:r w:rsidRPr="001E76EF">
          <w:rPr>
            <w:sz w:val="28"/>
            <w:szCs w:val="28"/>
          </w:rPr>
          <w:t>1,5 см</w:t>
        </w:r>
      </w:customXml>
      <w:r w:rsidRPr="001E76EF">
        <w:rPr>
          <w:sz w:val="28"/>
          <w:szCs w:val="28"/>
        </w:rPr>
        <w:t>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Текст размещается только на одной стороне листа. Шрифт: обычный, 14 пунктов, Times New Roman (в том числе при оформлении титульного листа). Отступ первой строки в тексте 1,25 см. Абзац с полуторным межстрочным интервалом. Выравнивание текста по ширине. Сокращения в тексте не допускаются, за исключением общепринятых. Вставки на полях и между строк не допускаются.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Нумерация ставится внизу страниц, выровненная по центру, начинается со страницы 2 (первая страница (титульный лист) не нумеруется).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При включении цитат обязательна ссылка на источник в форме сноски. Все сноски и подстрочные замечания должны быть на странице, к которой они относятся. Сноски печатаются через один интервал 10 шрифтом, сноскам дается сквозная нумерация. Требования к оформлению сносок идентичны требованиям к оформлению списка литературы.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lastRenderedPageBreak/>
        <w:t>Таблицы должны быть простыми и удобными для размещения в тексте. В графах таблиц необходимо повторять одинаковые цифры, символы, формулы и обозначения, не заменяя их кавычками или иными знаками. Пропуски в графах (за отсутствием данных) следует заполнять знаком «тире» или словами «нет данных». Размер текста в таблице должен быть не менее 10 пунктов, без отступа первой строки.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Таблицы, рисунки, диаграммы должны быть пронумерованы. Название и номер рисунка, диаграммы должен располагаться под ним и должен быть выровнен по левому краю. Перед номером пишется слово «Рисунок» («Диаграмма»), далее следует число, соответствующее номеру рисунка, ставится точка, далее – название рисунка, точка в конце не ставится.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Таблицы оформляются аналогично рисункам, но название и номер ставится над таблицей.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На все таблицы, рисунки, диаграммы должны приводиться ссылки в тексте. Ссылка в тексте на таблицы, рисунки, диаграммы делается в круглых скобках с указанием типа и номера, например (рисунок 1), (таблица 1). 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Таблицы, рисунки и диаграммы в тексте должны следовать не дальше, чем на следующей странице относительно той страницы, на которой на них первый раз делается ссылка</w:t>
      </w:r>
      <w:r w:rsidR="00C10756">
        <w:rPr>
          <w:spacing w:val="0"/>
          <w:sz w:val="28"/>
          <w:szCs w:val="28"/>
        </w:rPr>
        <w:t>.</w:t>
      </w:r>
    </w:p>
    <w:p w:rsidR="00A07CFD" w:rsidRPr="001E76EF" w:rsidRDefault="00A07CFD" w:rsidP="00697AB7">
      <w:pPr>
        <w:pStyle w:val="11"/>
        <w:shd w:val="clear" w:color="auto" w:fill="auto"/>
        <w:tabs>
          <w:tab w:val="left" w:pos="851"/>
          <w:tab w:val="left" w:pos="993"/>
          <w:tab w:val="left" w:pos="1134"/>
        </w:tabs>
        <w:spacing w:before="0"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bookmarkStart w:id="1" w:name="bookmark1"/>
    </w:p>
    <w:p w:rsidR="00C93DA2" w:rsidRPr="001E76EF" w:rsidRDefault="00697AB7" w:rsidP="00697AB7">
      <w:pPr>
        <w:pStyle w:val="11"/>
        <w:numPr>
          <w:ilvl w:val="0"/>
          <w:numId w:val="33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br w:type="page"/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Организация выполнения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и защиты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курсовой работы </w:t>
      </w:r>
      <w:bookmarkEnd w:id="1"/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/ курсового проекта</w:t>
      </w:r>
    </w:p>
    <w:p w:rsidR="00C93DA2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Преподаватель, назначенный руководителем КР/КП,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разъясняет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студенту (группе студентов)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назначение и задачи, структуру и объем, принципы разработки и оформления, примерное распределение времени на выполнение отдельных частей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 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, дает ответы на вопросы обучающихся.</w:t>
      </w:r>
    </w:p>
    <w:p w:rsidR="00C93DA2" w:rsidRPr="001E76EF" w:rsidRDefault="0090587F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Студент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самостоятельно изучает необходимую литературу, составляет план выполнения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и выполняет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 учетом рекомендаций препода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softHyphen/>
        <w:t>вателя, в соответствии с требованиями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, указанными в настоящем Положении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93DA2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Выполненная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сдается для проверки не менее чем за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10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дней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до ее защиты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преподавателю.</w:t>
      </w:r>
    </w:p>
    <w:p w:rsidR="00C93DA2" w:rsidRPr="001E76EF" w:rsidRDefault="00A07CF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после проверки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не менее чем за 3 дня до защиты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выдается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для ознакомления и возможного исправления. Если же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, по мнению преподавателя, является неудовлетворительной, то студенту предоставляется право выбора новой темы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или, по решению преподавателя, доработки прежней темы, и определяется новый срок для ее выполнения.</w:t>
      </w:r>
    </w:p>
    <w:p w:rsidR="009A2436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Защита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является обязательной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9A2436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Защита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>КР/КП может проводиться на: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экзамене или дифференцированном зачете по дисциплине (МДК), по которой выполнялась работа;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дифференцированном зачете по итогам производственной практики;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от</w:t>
      </w:r>
      <w:r w:rsidR="00BC642D" w:rsidRPr="001E76EF">
        <w:rPr>
          <w:spacing w:val="0"/>
          <w:sz w:val="28"/>
          <w:szCs w:val="28"/>
        </w:rPr>
        <w:t>крытом внеаудиторном мероприятии (конкурсе, олимпиаде, конференции и т.п.), соответствующем направлению выполняемой КР/КП.</w:t>
      </w:r>
    </w:p>
    <w:p w:rsidR="001E74C7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1E74C7" w:rsidRPr="001E76EF">
        <w:rPr>
          <w:spacing w:val="0"/>
          <w:sz w:val="28"/>
          <w:szCs w:val="28"/>
        </w:rPr>
        <w:t>КР/КП оценивается по пятибалльной системе</w:t>
      </w:r>
      <w:r w:rsidR="003812AC" w:rsidRPr="001E76EF">
        <w:rPr>
          <w:spacing w:val="0"/>
          <w:sz w:val="28"/>
          <w:szCs w:val="28"/>
        </w:rPr>
        <w:t>.</w:t>
      </w:r>
      <w:r w:rsidR="001E74C7" w:rsidRPr="001E76EF">
        <w:rPr>
          <w:spacing w:val="0"/>
          <w:sz w:val="28"/>
          <w:szCs w:val="28"/>
        </w:rPr>
        <w:t xml:space="preserve"> </w:t>
      </w:r>
      <w:r w:rsidR="003812AC" w:rsidRPr="001E76EF">
        <w:rPr>
          <w:spacing w:val="0"/>
          <w:sz w:val="28"/>
          <w:szCs w:val="28"/>
        </w:rPr>
        <w:t>Оценка</w:t>
      </w:r>
      <w:r w:rsidR="001E74C7" w:rsidRPr="001E76EF">
        <w:rPr>
          <w:spacing w:val="0"/>
          <w:sz w:val="28"/>
          <w:szCs w:val="28"/>
        </w:rPr>
        <w:t xml:space="preserve"> фиксируется на титульном листе</w:t>
      </w:r>
      <w:r w:rsidR="003812AC" w:rsidRPr="001E76EF">
        <w:rPr>
          <w:spacing w:val="0"/>
          <w:sz w:val="28"/>
          <w:szCs w:val="28"/>
        </w:rPr>
        <w:t xml:space="preserve"> КР/КП и заверяется подписью председателя ЦМК</w:t>
      </w:r>
      <w:r w:rsidR="001E74C7" w:rsidRPr="001E76EF">
        <w:rPr>
          <w:spacing w:val="0"/>
          <w:sz w:val="28"/>
          <w:szCs w:val="28"/>
        </w:rPr>
        <w:t xml:space="preserve">. </w:t>
      </w:r>
    </w:p>
    <w:p w:rsidR="00C93DA2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После защиты </w:t>
      </w:r>
      <w:r w:rsidR="00BC642D" w:rsidRPr="001E76EF">
        <w:rPr>
          <w:spacing w:val="0"/>
          <w:sz w:val="28"/>
          <w:szCs w:val="28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преподаватель собственноручно заполняет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ведомость защиты </w:t>
      </w:r>
      <w:r w:rsidR="00BC642D" w:rsidRPr="001E76EF">
        <w:rPr>
          <w:spacing w:val="0"/>
          <w:sz w:val="28"/>
          <w:szCs w:val="28"/>
        </w:rPr>
        <w:t>КР/КП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и выставляет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оценку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на соответствующую страницу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зачетн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книжк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 несет персональную ответственность за правильность заполнения ведомости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и зачетной книжки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 достоверность содержащейся в ней информации.</w:t>
      </w:r>
    </w:p>
    <w:p w:rsidR="00BC642D" w:rsidRPr="001E76EF" w:rsidRDefault="00BC642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 сдает заполненную ведомость защиты </w:t>
      </w:r>
      <w:r w:rsidRPr="001E76EF">
        <w:rPr>
          <w:spacing w:val="0"/>
          <w:sz w:val="28"/>
          <w:szCs w:val="28"/>
        </w:rPr>
        <w:t>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не позднее,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чем на следующий день после защиты, заведующему отделением.</w:t>
      </w:r>
    </w:p>
    <w:p w:rsidR="00BC642D" w:rsidRPr="001E76EF" w:rsidRDefault="00BC642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На последнем заседании ЦМК в текущем учебном году преподаватели представляют отчет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о результатах защиты </w:t>
      </w:r>
      <w:r w:rsidRPr="001E76EF">
        <w:rPr>
          <w:spacing w:val="0"/>
          <w:sz w:val="28"/>
          <w:szCs w:val="28"/>
        </w:rPr>
        <w:t xml:space="preserve">КР/КП в течение учебного года. Председатель ЦМК </w:t>
      </w:r>
      <w:r w:rsidR="001E74C7" w:rsidRPr="001E76EF">
        <w:rPr>
          <w:color w:val="000000"/>
          <w:spacing w:val="0"/>
          <w:sz w:val="28"/>
          <w:szCs w:val="28"/>
          <w:lang w:eastAsia="ru-RU" w:bidi="ru-RU"/>
        </w:rPr>
        <w:t xml:space="preserve">не позднее 1 июля текущего учебного года </w:t>
      </w:r>
      <w:r w:rsidR="001E74C7" w:rsidRPr="001E76EF">
        <w:rPr>
          <w:spacing w:val="0"/>
          <w:sz w:val="28"/>
          <w:szCs w:val="28"/>
        </w:rPr>
        <w:t xml:space="preserve">подает служебную записку на имя заместителя директора о результатах защиты </w:t>
      </w:r>
      <w:r w:rsidR="001E74C7" w:rsidRPr="001E76EF">
        <w:rPr>
          <w:rStyle w:val="FontStyle58"/>
          <w:spacing w:val="0"/>
          <w:sz w:val="28"/>
          <w:szCs w:val="28"/>
        </w:rPr>
        <w:t>КР/КП</w:t>
      </w:r>
      <w:r w:rsidR="001E74C7" w:rsidRPr="001E76EF">
        <w:rPr>
          <w:spacing w:val="0"/>
          <w:sz w:val="28"/>
          <w:szCs w:val="28"/>
        </w:rPr>
        <w:t xml:space="preserve"> студентов, руководители которых являются членами данной ЦМК с указанием фамилии, имени, отчества студента, темы </w:t>
      </w:r>
      <w:r w:rsidR="001E74C7" w:rsidRPr="001E76EF">
        <w:rPr>
          <w:rStyle w:val="FontStyle58"/>
          <w:spacing w:val="0"/>
          <w:sz w:val="28"/>
          <w:szCs w:val="28"/>
        </w:rPr>
        <w:t>КР/КП, даты и результатах защиты КР/КП,</w:t>
      </w:r>
      <w:r w:rsidR="001E74C7" w:rsidRPr="001E76EF">
        <w:rPr>
          <w:spacing w:val="0"/>
          <w:sz w:val="28"/>
          <w:szCs w:val="28"/>
        </w:rPr>
        <w:t xml:space="preserve"> номера и даты протокола заседания ЦМК, на котором был заслушан отчет преподавателя.</w:t>
      </w:r>
    </w:p>
    <w:p w:rsidR="001E74C7" w:rsidRPr="001E76EF" w:rsidRDefault="003812AC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На основании служебных записок председателей ЦМК, заведующие отделениями вносят данные в «Ведомость учета выполненных курсовых работ / курсовых проектов».</w:t>
      </w:r>
    </w:p>
    <w:p w:rsidR="00C93DA2" w:rsidRPr="001E76EF" w:rsidRDefault="00C93DA2" w:rsidP="00697AB7">
      <w:pPr>
        <w:pStyle w:val="11"/>
        <w:shd w:val="clear" w:color="auto" w:fill="auto"/>
        <w:tabs>
          <w:tab w:val="left" w:pos="851"/>
          <w:tab w:val="left" w:pos="993"/>
        </w:tabs>
        <w:spacing w:before="0"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bookmarkStart w:id="2" w:name="bookmark2"/>
      <w:r w:rsidRPr="001E76EF">
        <w:rPr>
          <w:color w:val="000000"/>
          <w:spacing w:val="0"/>
          <w:sz w:val="28"/>
          <w:szCs w:val="28"/>
          <w:lang w:eastAsia="ru-RU" w:bidi="ru-RU"/>
        </w:rPr>
        <w:t>5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Хранение курсовых работ 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 xml:space="preserve">/ курсовых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проектов</w:t>
      </w:r>
      <w:bookmarkEnd w:id="2"/>
    </w:p>
    <w:p w:rsidR="00C93DA2" w:rsidRPr="001E76EF" w:rsidRDefault="00C93DA2" w:rsidP="00697AB7">
      <w:pPr>
        <w:pStyle w:val="1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3F21B9" w:rsidRPr="001E76EF">
        <w:rPr>
          <w:spacing w:val="0"/>
          <w:sz w:val="28"/>
          <w:szCs w:val="28"/>
        </w:rPr>
        <w:t>Выполненные студентами печатные варианты КР/КП</w:t>
      </w:r>
      <w:r w:rsidR="00805790" w:rsidRPr="001E76EF">
        <w:rPr>
          <w:spacing w:val="0"/>
          <w:sz w:val="28"/>
          <w:szCs w:val="28"/>
        </w:rPr>
        <w:t xml:space="preserve">, изделия и продукты профессиональной (творческой) деятельности </w:t>
      </w:r>
      <w:r w:rsidR="003F21B9" w:rsidRPr="001E76EF">
        <w:rPr>
          <w:spacing w:val="0"/>
          <w:sz w:val="28"/>
          <w:szCs w:val="28"/>
        </w:rPr>
        <w:t>хранятся 1 год после выпуска студентов, выполнивших КР/КП в кабинетах соответствующих дисциплин (МДК)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3F21B9" w:rsidRPr="001E76EF">
        <w:rPr>
          <w:color w:val="000000"/>
          <w:spacing w:val="0"/>
          <w:sz w:val="28"/>
          <w:szCs w:val="28"/>
          <w:lang w:eastAsia="ru-RU" w:bidi="ru-RU"/>
        </w:rPr>
        <w:t xml:space="preserve"> Электронный вариант хранится </w:t>
      </w:r>
      <w:r w:rsidR="003F21B9" w:rsidRPr="001E76EF">
        <w:rPr>
          <w:spacing w:val="0"/>
          <w:sz w:val="28"/>
          <w:szCs w:val="28"/>
        </w:rPr>
        <w:t>1 год после выпуска студентов, выполнивших КР/КП в методическом кабинете колледжа.</w:t>
      </w:r>
    </w:p>
    <w:p w:rsidR="00C93DA2" w:rsidRPr="001E76EF" w:rsidRDefault="00C93DA2" w:rsidP="00697AB7">
      <w:pPr>
        <w:pStyle w:val="1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решению </w:t>
      </w:r>
      <w:r w:rsidR="003F21B9" w:rsidRPr="001E76EF">
        <w:rPr>
          <w:color w:val="000000"/>
          <w:spacing w:val="0"/>
          <w:sz w:val="28"/>
          <w:szCs w:val="28"/>
          <w:lang w:eastAsia="ru-RU" w:bidi="ru-RU"/>
        </w:rPr>
        <w:t>ЦМК:</w:t>
      </w:r>
    </w:p>
    <w:p w:rsidR="00C93DA2" w:rsidRPr="001E76EF" w:rsidRDefault="003F21B9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лучшие </w:t>
      </w:r>
      <w:r w:rsidRPr="001E76EF">
        <w:rPr>
          <w:spacing w:val="0"/>
          <w:sz w:val="28"/>
          <w:szCs w:val="28"/>
        </w:rPr>
        <w:t xml:space="preserve">КР/КП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могут быть представлены в качестве 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учебно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-исследовательских работ для участия в смотрах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, конференциях,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конкурсах, проводимых на муниципальном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,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региональном и федеральном уровнях;</w:t>
      </w:r>
    </w:p>
    <w:p w:rsidR="00AC5ACF" w:rsidRPr="001E76EF" w:rsidRDefault="003F21B9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изделия и продукты творческой деятельности могут быть использованы в качестве учебных пособий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 кабинетах колледжа.</w:t>
      </w:r>
    </w:p>
    <w:p w:rsidR="00756938" w:rsidRPr="001E76EF" w:rsidRDefault="00756938" w:rsidP="00697AB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756938" w:rsidRPr="001E76EF" w:rsidRDefault="00756938" w:rsidP="007F711B">
      <w:pPr>
        <w:pageBreakBefore/>
        <w:spacing w:after="0" w:line="360" w:lineRule="auto"/>
        <w:ind w:firstLine="709"/>
        <w:jc w:val="right"/>
        <w:rPr>
          <w:b/>
          <w:sz w:val="24"/>
          <w:szCs w:val="28"/>
        </w:rPr>
      </w:pPr>
      <w:r w:rsidRPr="001E76EF">
        <w:rPr>
          <w:b/>
          <w:sz w:val="24"/>
          <w:szCs w:val="28"/>
        </w:rPr>
        <w:lastRenderedPageBreak/>
        <w:t>Приложение 1</w:t>
      </w:r>
    </w:p>
    <w:p w:rsidR="00756938" w:rsidRPr="001E76EF" w:rsidRDefault="00756938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 xml:space="preserve">ТИТУЛЬНЫЙ ЛИСТ КУРСОВОЙ РАБОТЫ </w:t>
      </w:r>
      <w:r w:rsidR="003F21B9" w:rsidRPr="001E76EF">
        <w:rPr>
          <w:b/>
          <w:sz w:val="28"/>
          <w:szCs w:val="28"/>
        </w:rPr>
        <w:t xml:space="preserve">/ КУРСОВОГО </w:t>
      </w:r>
      <w:r w:rsidRPr="001E76EF">
        <w:rPr>
          <w:b/>
          <w:sz w:val="28"/>
          <w:szCs w:val="28"/>
        </w:rPr>
        <w:t>ПРОЕКТА</w:t>
      </w:r>
    </w:p>
    <w:p w:rsidR="00756938" w:rsidRPr="001E76EF" w:rsidRDefault="00756938" w:rsidP="007F711B">
      <w:pPr>
        <w:spacing w:after="0" w:line="360" w:lineRule="auto"/>
        <w:ind w:firstLine="709"/>
        <w:rPr>
          <w:b/>
          <w:sz w:val="28"/>
          <w:szCs w:val="28"/>
        </w:rPr>
      </w:pPr>
    </w:p>
    <w:p w:rsidR="00E81AAE" w:rsidRDefault="00235216" w:rsidP="00E81AAE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НАНОПО </w:t>
      </w:r>
      <w:r w:rsidR="00E81AAE" w:rsidRPr="00666196">
        <w:rPr>
          <w:sz w:val="28"/>
          <w:szCs w:val="28"/>
        </w:rPr>
        <w:t>Медицинский колледж</w:t>
      </w:r>
      <w:r w:rsidR="006F5EE2">
        <w:rPr>
          <w:sz w:val="28"/>
          <w:szCs w:val="28"/>
        </w:rPr>
        <w:t xml:space="preserve"> г.Хасавюрт РД</w:t>
      </w:r>
    </w:p>
    <w:p w:rsidR="00E81AAE" w:rsidRPr="001E76EF" w:rsidRDefault="00E81AAE" w:rsidP="00E81AAE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7F711B" w:rsidRPr="001E76EF" w:rsidRDefault="00E133F8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Курсовая работа / курсовой проект</w:t>
      </w:r>
      <w:r w:rsidR="007F711B" w:rsidRPr="001E76EF">
        <w:rPr>
          <w:sz w:val="28"/>
          <w:szCs w:val="28"/>
        </w:rPr>
        <w:t xml:space="preserve"> защищена с оценкой _____________</w:t>
      </w:r>
    </w:p>
    <w:p w:rsidR="007F711B" w:rsidRPr="001E76EF" w:rsidRDefault="007F711B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Дата защиты_________________________</w:t>
      </w:r>
    </w:p>
    <w:p w:rsidR="007F711B" w:rsidRPr="001E76EF" w:rsidRDefault="007F711B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Председатель ЦМК ___________________</w:t>
      </w:r>
    </w:p>
    <w:p w:rsidR="003F21B9" w:rsidRPr="001E76EF" w:rsidRDefault="003F21B9" w:rsidP="007F711B">
      <w:pPr>
        <w:spacing w:after="0" w:line="360" w:lineRule="auto"/>
        <w:ind w:firstLine="709"/>
      </w:pPr>
    </w:p>
    <w:p w:rsidR="003F21B9" w:rsidRPr="001E76EF" w:rsidRDefault="003F21B9" w:rsidP="007F711B">
      <w:pPr>
        <w:spacing w:after="0" w:line="360" w:lineRule="auto"/>
        <w:ind w:firstLine="709"/>
        <w:jc w:val="center"/>
      </w:pPr>
      <w:r w:rsidRPr="001E76EF">
        <w:t>ФАМИЛИЯ ИМЯ ОТЧЕСТВО СТУДЕНТА</w:t>
      </w:r>
      <w:r w:rsidR="00805790" w:rsidRPr="001E76EF">
        <w:t xml:space="preserve"> (ГРУППЫ СТУДЕНТОВ)</w:t>
      </w:r>
    </w:p>
    <w:p w:rsidR="003F21B9" w:rsidRPr="001E76EF" w:rsidRDefault="003F21B9" w:rsidP="007F711B">
      <w:pPr>
        <w:spacing w:after="0" w:line="360" w:lineRule="auto"/>
        <w:ind w:firstLine="709"/>
        <w:rPr>
          <w:b/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b/>
          <w:sz w:val="28"/>
          <w:szCs w:val="28"/>
        </w:rPr>
        <w:t xml:space="preserve">ТЕМА </w:t>
      </w:r>
      <w:r w:rsidR="007F711B" w:rsidRPr="001E76EF">
        <w:rPr>
          <w:b/>
          <w:sz w:val="28"/>
          <w:szCs w:val="28"/>
        </w:rPr>
        <w:t xml:space="preserve">КУРСОВОЙ РАБОТЫ / КУРСОВОГО ПРОЕКТА </w:t>
      </w:r>
    </w:p>
    <w:p w:rsidR="003F21B9" w:rsidRPr="001E76EF" w:rsidRDefault="003F21B9" w:rsidP="007F711B">
      <w:pPr>
        <w:spacing w:after="0" w:line="360" w:lineRule="auto"/>
        <w:ind w:firstLine="709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F21B9" w:rsidRPr="001E76EF" w:rsidRDefault="007F711B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 xml:space="preserve">КУРСОВАЯ </w:t>
      </w:r>
      <w:r w:rsidR="003F21B9" w:rsidRPr="001E76EF">
        <w:rPr>
          <w:sz w:val="28"/>
          <w:szCs w:val="28"/>
        </w:rPr>
        <w:t xml:space="preserve">РАБОТА / </w:t>
      </w:r>
      <w:r w:rsidRPr="001E76EF">
        <w:rPr>
          <w:sz w:val="28"/>
          <w:szCs w:val="28"/>
        </w:rPr>
        <w:t xml:space="preserve">КУРСОВОЙ </w:t>
      </w:r>
      <w:r w:rsidR="003F21B9" w:rsidRPr="001E76EF">
        <w:rPr>
          <w:sz w:val="28"/>
          <w:szCs w:val="28"/>
        </w:rPr>
        <w:t>ПРОЕКТ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 xml:space="preserve">ПО СПЕЦИАЛЬНОСТИ _______________________ 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>БАЗОВОЙ / УГЛУБЛЕННОЙ ПОДГОТОВКИ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Руководитель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______________________________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1E76EF">
        <w:rPr>
          <w:sz w:val="28"/>
          <w:szCs w:val="28"/>
          <w:vertAlign w:val="superscript"/>
        </w:rPr>
        <w:t>Ф.И.О., ученая степень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235216" w:rsidRDefault="00235216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235216" w:rsidRDefault="00235216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235216" w:rsidRPr="001E76EF" w:rsidRDefault="00235216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756938" w:rsidRDefault="00756938" w:rsidP="007F711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35216" w:rsidRPr="00235216" w:rsidRDefault="00235216" w:rsidP="00235216">
      <w:pPr>
        <w:tabs>
          <w:tab w:val="left" w:pos="851"/>
          <w:tab w:val="left" w:pos="993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235216">
        <w:rPr>
          <w:b/>
          <w:sz w:val="28"/>
          <w:szCs w:val="28"/>
        </w:rPr>
        <w:t>Хасавюрт    2016 год</w:t>
      </w:r>
    </w:p>
    <w:p w:rsidR="003F21B9" w:rsidRPr="001E76EF" w:rsidRDefault="003F21B9" w:rsidP="007F711B">
      <w:pPr>
        <w:pStyle w:val="Style2"/>
        <w:pageBreakBefore/>
        <w:widowControl/>
        <w:tabs>
          <w:tab w:val="left" w:pos="590"/>
        </w:tabs>
        <w:spacing w:line="360" w:lineRule="auto"/>
        <w:ind w:firstLine="709"/>
        <w:jc w:val="right"/>
        <w:rPr>
          <w:b/>
          <w:bCs/>
          <w:szCs w:val="28"/>
        </w:rPr>
      </w:pPr>
      <w:r w:rsidRPr="001E76EF">
        <w:rPr>
          <w:b/>
          <w:bCs/>
          <w:szCs w:val="28"/>
        </w:rPr>
        <w:lastRenderedPageBreak/>
        <w:t xml:space="preserve">Приложение </w:t>
      </w:r>
      <w:r w:rsidR="00E133F8" w:rsidRPr="001E76EF">
        <w:rPr>
          <w:b/>
          <w:bCs/>
          <w:szCs w:val="28"/>
        </w:rPr>
        <w:t>2</w:t>
      </w:r>
      <w:r w:rsidRPr="001E76EF">
        <w:rPr>
          <w:b/>
          <w:bCs/>
          <w:szCs w:val="28"/>
        </w:rPr>
        <w:t xml:space="preserve"> </w:t>
      </w:r>
    </w:p>
    <w:p w:rsidR="003F21B9" w:rsidRPr="001E76EF" w:rsidRDefault="003F21B9" w:rsidP="007F711B">
      <w:pPr>
        <w:pStyle w:val="Style2"/>
        <w:widowControl/>
        <w:tabs>
          <w:tab w:val="left" w:pos="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/>
      </w:tblPr>
      <w:tblGrid>
        <w:gridCol w:w="8755"/>
        <w:gridCol w:w="1099"/>
      </w:tblGrid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3F21B9" w:rsidRPr="001E76EF" w:rsidRDefault="003F21B9" w:rsidP="007F711B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b/>
          <w:szCs w:val="28"/>
        </w:rPr>
      </w:pPr>
      <w:r w:rsidRPr="001E76EF">
        <w:rPr>
          <w:b/>
          <w:szCs w:val="28"/>
        </w:rPr>
        <w:t xml:space="preserve">Приложение </w:t>
      </w:r>
      <w:r w:rsidR="00E133F8" w:rsidRPr="001E76EF">
        <w:rPr>
          <w:b/>
          <w:szCs w:val="28"/>
        </w:rPr>
        <w:t>3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lastRenderedPageBreak/>
        <w:t>ПОРЯДОК ОФОРМЛЕНИЯ СПИСКА ЛИТЕРАТУРЫ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Список литературы представляет собой перечень использованных книг, статей и электронных ресурсов.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Список составляется в алфавитном порядке, произведения одного автора расставляются в списке по алфавиту заглавий.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Список литературы должен быть выполнен в соответствии с ГОСТ 7.32.2001 «Система стандартов по информации, библиотечному и издательскому делу. Отчёт о научно-исследовательской работе. Структура и правила оформления</w:t>
      </w:r>
      <w:r w:rsidRPr="001E76EF">
        <w:rPr>
          <w:b/>
          <w:bCs/>
          <w:i/>
          <w:iCs/>
          <w:color w:val="000000"/>
          <w:sz w:val="28"/>
          <w:szCs w:val="28"/>
        </w:rPr>
        <w:t xml:space="preserve">» </w:t>
      </w:r>
      <w:r w:rsidRPr="001E76EF">
        <w:rPr>
          <w:color w:val="000000"/>
          <w:sz w:val="28"/>
          <w:szCs w:val="28"/>
        </w:rPr>
        <w:t>и правилами библиографического описания документов ГОСТ 7.1-2003 «Библиографическая запись. Библиографическое описание», ГОСТ Р 7.05-2008 «Система: стандартов по информации, библиотечному и издательскому делу».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Список обязательно должен быть пронумерован. Каждый источник упомина</w:t>
      </w:r>
      <w:r w:rsidRPr="001E76EF">
        <w:rPr>
          <w:color w:val="000000"/>
          <w:sz w:val="28"/>
          <w:szCs w:val="28"/>
        </w:rPr>
        <w:softHyphen/>
        <w:t>ется в списке один раз, вне зависимости от того, как часто на него делается ссылка в тексте работы.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t>Официальные документы ставятся в начале списка в определённом порядке: Конституция РФ; Кодексы; Законы; Указы Президента; Постановления Правительства РФ; другие нормативные акты (письма, приказы и т. д.). Внутри каждой группы документы располагаются в хронологическом порядке.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t>Литература на иностранных языках ставится в конце списка после литературы на русском языке, образуя дополнительный алфавитный ряд, но в обшей нумерации.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Для каждого документа предусмотрены следующие элементы библиографиче</w:t>
      </w:r>
      <w:r w:rsidRPr="001E76EF">
        <w:rPr>
          <w:color w:val="000000"/>
          <w:sz w:val="28"/>
          <w:szCs w:val="28"/>
        </w:rPr>
        <w:softHyphen/>
        <w:t>ской характеристики: фамилия автора, инициалы; название; подзаголовочные сведения (учебник, учебное пособие, словарь и т. д.); выходные сведения (место издания,  издательство, год издания); общее количество страниц в книге.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bCs/>
          <w:sz w:val="28"/>
          <w:szCs w:val="28"/>
        </w:rPr>
        <w:t>После фамилии автора перед инициалами, как правило, ставится запятая.</w:t>
      </w:r>
      <w:r w:rsidRPr="001E76EF">
        <w:rPr>
          <w:b/>
          <w:bCs/>
          <w:sz w:val="28"/>
          <w:szCs w:val="28"/>
        </w:rPr>
        <w:t xml:space="preserve">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1E76EF">
        <w:rPr>
          <w:b/>
          <w:color w:val="000000"/>
          <w:sz w:val="28"/>
          <w:szCs w:val="28"/>
        </w:rPr>
        <w:t>ПРИМЕРЫ БИБЛИОГРАФИЧЕСКИХ ОПИСАНИЙ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Нормативно-правовые акты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3" w:name="_Ref371083274"/>
      <w:r w:rsidRPr="001E76EF">
        <w:rPr>
          <w:sz w:val="28"/>
          <w:szCs w:val="28"/>
        </w:rPr>
        <w:t>Приказ Минобрнауки России от 14 июня 2013 г. № 464 (зарегистрирован в Минюст, рег. № 29200 от 20 июля 2013 г.)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(1 автор)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sz w:val="28"/>
          <w:szCs w:val="28"/>
        </w:rPr>
        <w:t xml:space="preserve">Адмакин, В.В. Условия применения композитов / В.В. Адмакин. – Красноярск: Изд-во МГПУ, 2003. – 128 с.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(2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Логинова, Н.К. Патофизиология пародонта / Н.К.Логинова, А.И.Воложин. – М., 1995. – 108 с.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(3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Айвазян, С.А. Прикладная статистика: Основы моделирования и первичная обработка данных. Справочное издание / С.А.Айвазян, И.С.Енюков, Л.Д.Мешалкин. – М.: Финансы и статистика, 1983. – 471 с.</w:t>
      </w:r>
      <w:bookmarkEnd w:id="3"/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(4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lastRenderedPageBreak/>
        <w:t xml:space="preserve">Лазерная допплеровская флоуметрия в стоматологии: Методические рекомендации / Е.К.Кречина, В.И.Козлов, О.А.Терман, В.В.Сидоров. - М., 1997. – 12 с.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(более 4 авторов)</w:t>
      </w:r>
      <w:r w:rsidRPr="001E76EF">
        <w:rPr>
          <w:sz w:val="28"/>
          <w:szCs w:val="28"/>
        </w:rPr>
        <w:br/>
        <w:t xml:space="preserve">Метод лазерной допплеровской флоуметрии в кардиологии: Пособие для врачей / В.И.Маколкин, В.В.Бранько, Э.А.Богданова и др. – М., 1999. - 48 с.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Либман, Е.С. Роль кожного анализатора в трудовой деятельности незрячих: Методическое пособие / Е.С.Либман [и др.] – М.: ВОС, 1984. – 49с.</w:t>
      </w:r>
    </w:p>
    <w:p w:rsidR="003F21B9" w:rsidRPr="001E76EF" w:rsidRDefault="003F21B9" w:rsidP="00E133F8">
      <w:pPr>
        <w:spacing w:after="0" w:line="240" w:lineRule="auto"/>
        <w:ind w:firstLine="709"/>
        <w:rPr>
          <w:color w:val="000000"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(1 автор)</w:t>
      </w:r>
      <w:r w:rsidRPr="001E76EF">
        <w:rPr>
          <w:sz w:val="28"/>
          <w:szCs w:val="28"/>
        </w:rPr>
        <w:t xml:space="preserve"> </w:t>
      </w:r>
      <w:r w:rsidRPr="001E76EF">
        <w:rPr>
          <w:sz w:val="28"/>
          <w:szCs w:val="28"/>
        </w:rPr>
        <w:br/>
      </w:r>
      <w:r w:rsidRPr="001E76EF">
        <w:rPr>
          <w:color w:val="000000"/>
          <w:sz w:val="28"/>
          <w:szCs w:val="28"/>
        </w:rPr>
        <w:t xml:space="preserve">Аболмасов, Н.Н. Стратегия и тактика профилактики заболеваний пародонта / Н.Н. Аболмасов // Стоматология. – 2003. - №4. – С.34-39.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(до 4 авторов)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Литвак, А.Г., Феоктистова В.А. О возможных путях подготовки слепых детей к самостоятельной жизни в обществе. /А.Г.Литвак // Журнал слепых Европы. – 1989. – № 1. – С. 23-25.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(4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Значение контроля микроциркуляции при миллиметровой волновой терапии острого деструктивного панкреатита / Б.С.Брискин, О.Е.Ефанов, В.Н.Букатко, А.Н.Никитин // Вопр. курортологии физиотерапии и лечеб. физ. культуры. – 2002. - №5. – С.13-16.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(более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Иммунологические нарушения в патогенезе хронического генерализованного пародонтита / А.И. Воложин, Г.В. Порядин, А.Н. Казимирский и др. // Стоматология. – 2005. - №3. – С.4 –7.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(1 автор)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Кащенко, П.В. Применение лазерной допплеровской флоуметрии в имплантологии / П.В. Кащенко // Применение лазерной допплеровской флуометрии в медицинской практике: матер. третьего всерос. симп. – М., 2000. - С.131-133.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(до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Козлов, В.И. Лазерный анализатор кровотока ЛАКК-01 / В.И.Козлов, В.В.Сидоров // Применение лазерной допплеровской флуометрии в медицинской практике: матер. второго всерос. симп. – М., 1998. - С.5 – 8.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(4 автора)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Анализ стоматологической заболеваемости подростков до 18 лет / А.М. Хамадеева, Г.К. Бурда, И.Е. Герасимова, С.С. Степанова // VIII Международная конференция челюстно-лицевых хирургов и стоматологов: матер. конф. – СПб., 2003. – С.170.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(более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</w:rPr>
        <w:t xml:space="preserve">Влияние гепаринов на показатели микроциркуляции и реологии крови у больных острым коронарным синдромом / В.С.Задионченко, Е.В.Горбачева, Н.В. Данилова и др. // Применение лазерной допплеровской флуометрии в медицинской практике: матер. </w:t>
      </w:r>
      <w:r w:rsidRPr="001E76EF">
        <w:rPr>
          <w:sz w:val="28"/>
          <w:szCs w:val="28"/>
          <w:lang w:val="en-US"/>
        </w:rPr>
        <w:t xml:space="preserve">IV </w:t>
      </w:r>
      <w:r w:rsidRPr="001E76EF">
        <w:rPr>
          <w:sz w:val="28"/>
          <w:szCs w:val="28"/>
        </w:rPr>
        <w:t>всерос</w:t>
      </w:r>
      <w:r w:rsidRPr="001E76EF">
        <w:rPr>
          <w:sz w:val="28"/>
          <w:szCs w:val="28"/>
          <w:lang w:val="en-US"/>
        </w:rPr>
        <w:t xml:space="preserve">. </w:t>
      </w:r>
      <w:r w:rsidRPr="001E76EF">
        <w:rPr>
          <w:sz w:val="28"/>
          <w:szCs w:val="28"/>
        </w:rPr>
        <w:t>симп</w:t>
      </w:r>
      <w:r w:rsidRPr="001E76EF">
        <w:rPr>
          <w:sz w:val="28"/>
          <w:szCs w:val="28"/>
          <w:lang w:val="en-US"/>
        </w:rPr>
        <w:t xml:space="preserve">. - </w:t>
      </w:r>
      <w:r w:rsidRPr="001E76EF">
        <w:rPr>
          <w:sz w:val="28"/>
          <w:szCs w:val="28"/>
        </w:rPr>
        <w:t>Пущино</w:t>
      </w:r>
      <w:r w:rsidRPr="001E76EF">
        <w:rPr>
          <w:sz w:val="28"/>
          <w:szCs w:val="28"/>
          <w:lang w:val="en-US"/>
        </w:rPr>
        <w:t xml:space="preserve">, 2002. - </w:t>
      </w:r>
      <w:r w:rsidRPr="001E76EF">
        <w:rPr>
          <w:sz w:val="28"/>
          <w:szCs w:val="28"/>
        </w:rPr>
        <w:t>С</w:t>
      </w:r>
      <w:r w:rsidRPr="001E76EF">
        <w:rPr>
          <w:sz w:val="28"/>
          <w:szCs w:val="28"/>
          <w:lang w:val="en-US"/>
        </w:rPr>
        <w:t xml:space="preserve">.69 - 71.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br/>
      </w:r>
      <w:r w:rsidRPr="001E76EF">
        <w:rPr>
          <w:b/>
          <w:bCs/>
          <w:sz w:val="28"/>
          <w:szCs w:val="28"/>
        </w:rPr>
        <w:t>Иностранные</w:t>
      </w:r>
      <w:r w:rsidRPr="001E76EF">
        <w:rPr>
          <w:b/>
          <w:bCs/>
          <w:sz w:val="28"/>
          <w:szCs w:val="28"/>
          <w:lang w:val="en-US"/>
        </w:rPr>
        <w:t xml:space="preserve"> </w:t>
      </w:r>
      <w:r w:rsidRPr="001E76EF">
        <w:rPr>
          <w:b/>
          <w:bCs/>
          <w:sz w:val="28"/>
          <w:szCs w:val="28"/>
        </w:rPr>
        <w:t>источники</w:t>
      </w:r>
      <w:r w:rsidRPr="001E76EF">
        <w:rPr>
          <w:b/>
          <w:bCs/>
          <w:sz w:val="28"/>
          <w:szCs w:val="28"/>
          <w:lang w:val="en-US"/>
        </w:rPr>
        <w:t>: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  <w:lang w:val="en-US"/>
        </w:rPr>
        <w:t xml:space="preserve">1 </w:t>
      </w:r>
      <w:r w:rsidRPr="001E76EF">
        <w:rPr>
          <w:b/>
          <w:bCs/>
          <w:sz w:val="28"/>
          <w:szCs w:val="28"/>
        </w:rPr>
        <w:t>автор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Armitage, G.C. Development of classification system for periodontal diseases and conditions / G.C. Armitage // Ann. Periodontal. – 1999. - №1. – P. 1-6. </w:t>
      </w:r>
    </w:p>
    <w:p w:rsidR="003F21B9" w:rsidRPr="001E76EF" w:rsidRDefault="003F21B9" w:rsidP="00E133F8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en-US"/>
        </w:rPr>
      </w:pPr>
      <w:bookmarkStart w:id="4" w:name="_Ref371003673"/>
      <w:r w:rsidRPr="001E76EF">
        <w:rPr>
          <w:sz w:val="28"/>
          <w:szCs w:val="28"/>
          <w:lang w:val="en-US"/>
        </w:rPr>
        <w:lastRenderedPageBreak/>
        <w:t>Garb E. Maximizing the Potential of Young Adults with visual Impairments: The metacognitive Element // Journal of Visual Impairments and Blindness. – 2000.- V.94.- №9.- P.574-583</w:t>
      </w:r>
      <w:bookmarkEnd w:id="4"/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</w:rPr>
        <w:t>До</w:t>
      </w:r>
      <w:r w:rsidRPr="001E76EF">
        <w:rPr>
          <w:b/>
          <w:bCs/>
          <w:sz w:val="28"/>
          <w:szCs w:val="28"/>
          <w:lang w:val="en-US"/>
        </w:rPr>
        <w:t xml:space="preserve"> 4 </w:t>
      </w:r>
      <w:r w:rsidRPr="001E76EF">
        <w:rPr>
          <w:b/>
          <w:bCs/>
          <w:sz w:val="28"/>
          <w:szCs w:val="28"/>
        </w:rPr>
        <w:t>авторов</w:t>
      </w:r>
    </w:p>
    <w:p w:rsidR="00E133F8" w:rsidRPr="000946BE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Eggert, F.M. Performance of a commercial immunoassay for detection and differentiation of periodontal marker bacteria: analysis of immunochemical performance with clinical samples / F.M. Eggert, M.H. McLeod, G. Flowerdew // J. Periodontol. – 2001. – Vol. 72, №9. – P. 1201 – 1209.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  <w:lang w:val="en-US"/>
        </w:rPr>
        <w:t xml:space="preserve">4 </w:t>
      </w:r>
      <w:r w:rsidRPr="001E76EF">
        <w:rPr>
          <w:b/>
          <w:bCs/>
          <w:sz w:val="28"/>
          <w:szCs w:val="28"/>
        </w:rPr>
        <w:t>автора</w:t>
      </w:r>
    </w:p>
    <w:p w:rsidR="00E133F8" w:rsidRPr="000946BE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Erste Beweise einer intressanten Beziehung. Parodontitus und Gafässerkrankungen / N.Mastragelopulos, V.I.Haraszthy, J.J.Zambon, G.G.Zafiropoulos // </w:t>
      </w:r>
      <w:r w:rsidRPr="001E76EF">
        <w:rPr>
          <w:sz w:val="28"/>
          <w:szCs w:val="28"/>
        </w:rPr>
        <w:t>Новое</w:t>
      </w:r>
      <w:r w:rsidRPr="001E76EF">
        <w:rPr>
          <w:sz w:val="28"/>
          <w:szCs w:val="28"/>
          <w:lang w:val="en-US"/>
        </w:rPr>
        <w:t xml:space="preserve"> </w:t>
      </w:r>
      <w:r w:rsidRPr="001E76EF">
        <w:rPr>
          <w:sz w:val="28"/>
          <w:szCs w:val="28"/>
        </w:rPr>
        <w:t>в</w:t>
      </w:r>
      <w:r w:rsidRPr="001E76EF">
        <w:rPr>
          <w:sz w:val="28"/>
          <w:szCs w:val="28"/>
          <w:lang w:val="en-US"/>
        </w:rPr>
        <w:t xml:space="preserve"> </w:t>
      </w:r>
      <w:r w:rsidRPr="001E76EF">
        <w:rPr>
          <w:sz w:val="28"/>
          <w:szCs w:val="28"/>
        </w:rPr>
        <w:t>стоматологии</w:t>
      </w:r>
      <w:r w:rsidRPr="001E76EF">
        <w:rPr>
          <w:sz w:val="28"/>
          <w:szCs w:val="28"/>
          <w:lang w:val="en-US"/>
        </w:rPr>
        <w:t>. – 2002. - №8(108) (</w:t>
      </w:r>
      <w:r w:rsidRPr="001E76EF">
        <w:rPr>
          <w:sz w:val="28"/>
          <w:szCs w:val="28"/>
        </w:rPr>
        <w:t>спец</w:t>
      </w:r>
      <w:r w:rsidRPr="001E76EF">
        <w:rPr>
          <w:sz w:val="28"/>
          <w:szCs w:val="28"/>
          <w:lang w:val="en-US"/>
        </w:rPr>
        <w:t xml:space="preserve">. </w:t>
      </w:r>
      <w:r w:rsidRPr="001E76EF">
        <w:rPr>
          <w:sz w:val="28"/>
          <w:szCs w:val="28"/>
        </w:rPr>
        <w:t>вып</w:t>
      </w:r>
      <w:r w:rsidRPr="001E76EF">
        <w:rPr>
          <w:sz w:val="28"/>
          <w:szCs w:val="28"/>
          <w:lang w:val="en-US"/>
        </w:rPr>
        <w:t xml:space="preserve">.). – </w:t>
      </w:r>
      <w:r w:rsidRPr="001E76EF">
        <w:rPr>
          <w:sz w:val="28"/>
          <w:szCs w:val="28"/>
        </w:rPr>
        <w:t>С</w:t>
      </w:r>
      <w:r w:rsidRPr="001E76EF">
        <w:rPr>
          <w:sz w:val="28"/>
          <w:szCs w:val="28"/>
          <w:lang w:val="en-US"/>
        </w:rPr>
        <w:t xml:space="preserve">.4-5.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</w:rPr>
        <w:t>Более</w:t>
      </w:r>
      <w:r w:rsidRPr="001E76EF">
        <w:rPr>
          <w:b/>
          <w:bCs/>
          <w:sz w:val="28"/>
          <w:szCs w:val="28"/>
          <w:lang w:val="en-US"/>
        </w:rPr>
        <w:t xml:space="preserve"> 4 </w:t>
      </w:r>
      <w:r w:rsidRPr="001E76EF">
        <w:rPr>
          <w:b/>
          <w:bCs/>
          <w:sz w:val="28"/>
          <w:szCs w:val="28"/>
        </w:rPr>
        <w:t>авторов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  <w:lang w:val="en-US"/>
        </w:rPr>
        <w:t>The effect of short-term tooth intrusion on human pulpal blood flow measured by laser Doppler flowmetry / M.Ikawa, M.Fujiwara, H. Horiuchi et al. // Arch. Oral</w:t>
      </w:r>
      <w:r w:rsidRPr="001E76EF">
        <w:rPr>
          <w:sz w:val="28"/>
          <w:szCs w:val="28"/>
        </w:rPr>
        <w:t xml:space="preserve"> </w:t>
      </w:r>
      <w:r w:rsidRPr="001E76EF">
        <w:rPr>
          <w:sz w:val="28"/>
          <w:szCs w:val="28"/>
          <w:lang w:val="en-US"/>
        </w:rPr>
        <w:t>Biol</w:t>
      </w:r>
      <w:r w:rsidRPr="001E76EF">
        <w:rPr>
          <w:sz w:val="28"/>
          <w:szCs w:val="28"/>
        </w:rPr>
        <w:t xml:space="preserve">. – 2001. – </w:t>
      </w:r>
      <w:r w:rsidRPr="001E76EF">
        <w:rPr>
          <w:sz w:val="28"/>
          <w:szCs w:val="28"/>
          <w:lang w:val="en-US"/>
        </w:rPr>
        <w:t>Vol</w:t>
      </w:r>
      <w:r w:rsidRPr="001E76EF">
        <w:rPr>
          <w:sz w:val="28"/>
          <w:szCs w:val="28"/>
        </w:rPr>
        <w:t xml:space="preserve">.46, №9. – </w:t>
      </w:r>
      <w:r w:rsidRPr="001E76EF">
        <w:rPr>
          <w:sz w:val="28"/>
          <w:szCs w:val="28"/>
          <w:lang w:val="en-US"/>
        </w:rPr>
        <w:t>P</w:t>
      </w:r>
      <w:r w:rsidRPr="001E76EF">
        <w:rPr>
          <w:sz w:val="28"/>
          <w:szCs w:val="28"/>
        </w:rPr>
        <w:t>.781-788</w:t>
      </w:r>
    </w:p>
    <w:p w:rsidR="003F21B9" w:rsidRPr="001E76EF" w:rsidRDefault="003F21B9" w:rsidP="00E133F8">
      <w:pPr>
        <w:pStyle w:val="a9"/>
        <w:ind w:firstLine="709"/>
        <w:jc w:val="both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Электронные ресурсы</w:t>
      </w:r>
    </w:p>
    <w:p w:rsidR="003F21B9" w:rsidRPr="001E76EF" w:rsidRDefault="003F21B9" w:rsidP="00E133F8">
      <w:pPr>
        <w:pStyle w:val="a9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Большая Советская энциклопедия. [Электронный ресурс]. – Режим доступа: </w:t>
      </w:r>
      <w:hyperlink r:id="rId9" w:history="1">
        <w:r w:rsidRPr="001E76EF">
          <w:rPr>
            <w:rStyle w:val="ab"/>
            <w:sz w:val="28"/>
            <w:szCs w:val="28"/>
            <w:lang w:val="en-US"/>
          </w:rPr>
          <w:t>http</w:t>
        </w:r>
        <w:r w:rsidRPr="001E76EF">
          <w:rPr>
            <w:rStyle w:val="ab"/>
            <w:sz w:val="28"/>
            <w:szCs w:val="28"/>
          </w:rPr>
          <w:t>://</w:t>
        </w:r>
        <w:r w:rsidRPr="001E76EF">
          <w:rPr>
            <w:rStyle w:val="ab"/>
            <w:sz w:val="28"/>
            <w:szCs w:val="28"/>
            <w:lang w:val="en-US"/>
          </w:rPr>
          <w:t>dic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academic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ru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dic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nsf</w:t>
        </w:r>
        <w:r w:rsidRPr="001E76EF">
          <w:rPr>
            <w:rStyle w:val="ab"/>
            <w:sz w:val="28"/>
            <w:szCs w:val="28"/>
          </w:rPr>
          <w:t xml:space="preserve">/ </w:t>
        </w:r>
        <w:r w:rsidRPr="001E76EF">
          <w:rPr>
            <w:rStyle w:val="ab"/>
            <w:sz w:val="28"/>
            <w:szCs w:val="28"/>
            <w:lang w:val="en-US"/>
          </w:rPr>
          <w:t>bse</w:t>
        </w:r>
        <w:r w:rsidRPr="001E76EF">
          <w:rPr>
            <w:rStyle w:val="ab"/>
            <w:sz w:val="28"/>
            <w:szCs w:val="28"/>
          </w:rPr>
          <w:t>/159619/%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0%93%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B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1%8</w:t>
        </w:r>
        <w:r w:rsidRPr="001E76EF">
          <w:rPr>
            <w:rStyle w:val="ab"/>
            <w:sz w:val="28"/>
            <w:szCs w:val="28"/>
            <w:lang w:val="en-US"/>
          </w:rPr>
          <w:t>E</w:t>
        </w:r>
        <w:r w:rsidRPr="001E76EF">
          <w:rPr>
            <w:rStyle w:val="ab"/>
            <w:sz w:val="28"/>
            <w:szCs w:val="28"/>
          </w:rPr>
          <w:t xml:space="preserve">% 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B</w:t>
        </w:r>
        <w:r w:rsidRPr="001E76EF">
          <w:rPr>
            <w:rStyle w:val="ab"/>
            <w:sz w:val="28"/>
            <w:szCs w:val="28"/>
          </w:rPr>
          <w:t>8</w:t>
        </w:r>
      </w:hyperlink>
    </w:p>
    <w:p w:rsidR="003F21B9" w:rsidRPr="001E76EF" w:rsidRDefault="003F21B9" w:rsidP="00E133F8">
      <w:pPr>
        <w:pStyle w:val="a9"/>
        <w:ind w:firstLine="709"/>
        <w:jc w:val="both"/>
        <w:rPr>
          <w:sz w:val="28"/>
          <w:szCs w:val="28"/>
        </w:rPr>
      </w:pPr>
    </w:p>
    <w:p w:rsidR="003F21B9" w:rsidRPr="001E76EF" w:rsidRDefault="003F21B9" w:rsidP="00E133F8">
      <w:pPr>
        <w:pStyle w:val="a9"/>
        <w:ind w:firstLine="709"/>
        <w:jc w:val="both"/>
        <w:rPr>
          <w:b/>
          <w:szCs w:val="28"/>
        </w:rPr>
      </w:pPr>
      <w:bookmarkStart w:id="5" w:name="_Ref371082032"/>
      <w:r w:rsidRPr="001E76EF">
        <w:rPr>
          <w:sz w:val="28"/>
          <w:szCs w:val="28"/>
        </w:rPr>
        <w:t xml:space="preserve">Доклад о результатах и основных направлениях деятельности Министерства образования и науки Российской Федерации на 2011-2013 годы [Электронный ресурс]. – Режим доступа: </w:t>
      </w:r>
      <w:hyperlink r:id="rId10" w:history="1">
        <w:r w:rsidRPr="001E76EF">
          <w:rPr>
            <w:rStyle w:val="ab"/>
            <w:sz w:val="28"/>
            <w:szCs w:val="28"/>
            <w:lang w:val="en-US"/>
          </w:rPr>
          <w:t>http</w:t>
        </w:r>
        <w:r w:rsidRPr="001E76EF">
          <w:rPr>
            <w:rStyle w:val="ab"/>
            <w:sz w:val="28"/>
            <w:szCs w:val="28"/>
          </w:rPr>
          <w:t>://</w:t>
        </w:r>
        <w:r w:rsidRPr="001E76EF">
          <w:rPr>
            <w:rStyle w:val="ab"/>
            <w:sz w:val="28"/>
            <w:szCs w:val="28"/>
            <w:lang w:val="en-US"/>
          </w:rPr>
          <w:t>old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mon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gov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ru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files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materials</w:t>
        </w:r>
        <w:r w:rsidRPr="001E76EF">
          <w:rPr>
            <w:rStyle w:val="ab"/>
            <w:sz w:val="28"/>
            <w:szCs w:val="28"/>
          </w:rPr>
          <w:t xml:space="preserve"> /8639/</w:t>
        </w:r>
        <w:r w:rsidRPr="001E76EF">
          <w:rPr>
            <w:rStyle w:val="ab"/>
            <w:sz w:val="28"/>
            <w:szCs w:val="28"/>
            <w:lang w:val="en-US"/>
          </w:rPr>
          <w:t>doc</w:t>
        </w:r>
        <w:r w:rsidRPr="001E76EF">
          <w:rPr>
            <w:rStyle w:val="ab"/>
            <w:sz w:val="28"/>
            <w:szCs w:val="28"/>
          </w:rPr>
          <w:t>-2011.</w:t>
        </w:r>
        <w:r w:rsidRPr="001E76EF">
          <w:rPr>
            <w:rStyle w:val="ab"/>
            <w:sz w:val="28"/>
            <w:szCs w:val="28"/>
            <w:lang w:val="en-US"/>
          </w:rPr>
          <w:t>htm</w:t>
        </w:r>
      </w:hyperlink>
      <w:bookmarkEnd w:id="5"/>
      <w:r w:rsidRPr="001E76EF">
        <w:rPr>
          <w:sz w:val="28"/>
          <w:szCs w:val="28"/>
        </w:rPr>
        <w:t>.</w:t>
      </w:r>
    </w:p>
    <w:p w:rsidR="003F21B9" w:rsidRPr="001E76EF" w:rsidRDefault="003F21B9" w:rsidP="00E133F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sectPr w:rsidR="003F21B9" w:rsidRPr="001E76EF" w:rsidSect="0051281B">
      <w:footerReference w:type="default" r:id="rId11"/>
      <w:pgSz w:w="11906" w:h="16838"/>
      <w:pgMar w:top="142" w:right="991" w:bottom="85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2EF" w:rsidRDefault="003B12EF" w:rsidP="00CA2D64">
      <w:pPr>
        <w:spacing w:after="0" w:line="240" w:lineRule="auto"/>
      </w:pPr>
      <w:r>
        <w:separator/>
      </w:r>
    </w:p>
  </w:endnote>
  <w:endnote w:type="continuationSeparator" w:id="1">
    <w:p w:rsidR="003B12EF" w:rsidRDefault="003B12EF" w:rsidP="00CA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70" w:rsidRDefault="002831D3">
    <w:pPr>
      <w:pStyle w:val="a7"/>
      <w:jc w:val="center"/>
    </w:pPr>
    <w:fldSimple w:instr=" PAGE   \* MERGEFORMAT ">
      <w:r w:rsidR="0051281B">
        <w:rPr>
          <w:noProof/>
        </w:rPr>
        <w:t>1</w:t>
      </w:r>
    </w:fldSimple>
  </w:p>
  <w:p w:rsidR="00EC4B70" w:rsidRDefault="00EC4B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2EF" w:rsidRDefault="003B12EF" w:rsidP="00CA2D64">
      <w:pPr>
        <w:spacing w:after="0" w:line="240" w:lineRule="auto"/>
      </w:pPr>
      <w:r>
        <w:separator/>
      </w:r>
    </w:p>
  </w:footnote>
  <w:footnote w:type="continuationSeparator" w:id="1">
    <w:p w:rsidR="003B12EF" w:rsidRDefault="003B12EF" w:rsidP="00CA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722A"/>
    <w:multiLevelType w:val="multilevel"/>
    <w:tmpl w:val="28D4CFF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E62BE"/>
    <w:multiLevelType w:val="multilevel"/>
    <w:tmpl w:val="D4DA4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16BE1"/>
    <w:multiLevelType w:val="hybridMultilevel"/>
    <w:tmpl w:val="D480AC66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2801CA"/>
    <w:multiLevelType w:val="multilevel"/>
    <w:tmpl w:val="B46ABB8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9616F"/>
    <w:multiLevelType w:val="hybridMultilevel"/>
    <w:tmpl w:val="23E8EEC2"/>
    <w:lvl w:ilvl="0" w:tplc="7F6A851C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122D36"/>
    <w:multiLevelType w:val="hybridMultilevel"/>
    <w:tmpl w:val="BA804BF4"/>
    <w:lvl w:ilvl="0" w:tplc="69988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8D4ED5"/>
    <w:multiLevelType w:val="multilevel"/>
    <w:tmpl w:val="D12C3262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45025"/>
    <w:multiLevelType w:val="multilevel"/>
    <w:tmpl w:val="DCD430F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4644D0"/>
    <w:multiLevelType w:val="multilevel"/>
    <w:tmpl w:val="8722B4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C77C4E"/>
    <w:multiLevelType w:val="multilevel"/>
    <w:tmpl w:val="35963A80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8074E"/>
    <w:multiLevelType w:val="multilevel"/>
    <w:tmpl w:val="972E5E2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13303"/>
    <w:multiLevelType w:val="multilevel"/>
    <w:tmpl w:val="F462E91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7451E9"/>
    <w:multiLevelType w:val="multilevel"/>
    <w:tmpl w:val="294ED9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E071FC"/>
    <w:multiLevelType w:val="multilevel"/>
    <w:tmpl w:val="0804D2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A879F7"/>
    <w:multiLevelType w:val="multilevel"/>
    <w:tmpl w:val="1178737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1F22B8"/>
    <w:multiLevelType w:val="multilevel"/>
    <w:tmpl w:val="91969C7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391A7F"/>
    <w:multiLevelType w:val="hybridMultilevel"/>
    <w:tmpl w:val="FCA4E650"/>
    <w:lvl w:ilvl="0" w:tplc="B34E6D14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B591E"/>
    <w:multiLevelType w:val="multilevel"/>
    <w:tmpl w:val="7F765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853F3"/>
    <w:multiLevelType w:val="multilevel"/>
    <w:tmpl w:val="0B3C6AE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0E5FC4"/>
    <w:multiLevelType w:val="hybridMultilevel"/>
    <w:tmpl w:val="5934A284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56D2B89"/>
    <w:multiLevelType w:val="multilevel"/>
    <w:tmpl w:val="BB38C4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4B456131"/>
    <w:multiLevelType w:val="multilevel"/>
    <w:tmpl w:val="DB9EB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28F76B7"/>
    <w:multiLevelType w:val="multilevel"/>
    <w:tmpl w:val="32CE526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A4500E"/>
    <w:multiLevelType w:val="multilevel"/>
    <w:tmpl w:val="DF8C87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B25BD9"/>
    <w:multiLevelType w:val="multilevel"/>
    <w:tmpl w:val="CA50D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A2A35E5"/>
    <w:multiLevelType w:val="multilevel"/>
    <w:tmpl w:val="DB9EB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B311DFA"/>
    <w:multiLevelType w:val="multilevel"/>
    <w:tmpl w:val="87206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3873D8"/>
    <w:multiLevelType w:val="multilevel"/>
    <w:tmpl w:val="EA125A8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736B26"/>
    <w:multiLevelType w:val="multilevel"/>
    <w:tmpl w:val="DBC840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633C4554"/>
    <w:multiLevelType w:val="multilevel"/>
    <w:tmpl w:val="D76CCB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052E6A"/>
    <w:multiLevelType w:val="multilevel"/>
    <w:tmpl w:val="B20E5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06D44"/>
    <w:multiLevelType w:val="multilevel"/>
    <w:tmpl w:val="74DC820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715EC6"/>
    <w:multiLevelType w:val="hybridMultilevel"/>
    <w:tmpl w:val="58BCA336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31"/>
  </w:num>
  <w:num w:numId="5">
    <w:abstractNumId w:val="6"/>
  </w:num>
  <w:num w:numId="6">
    <w:abstractNumId w:val="7"/>
  </w:num>
  <w:num w:numId="7">
    <w:abstractNumId w:val="12"/>
  </w:num>
  <w:num w:numId="8">
    <w:abstractNumId w:val="27"/>
  </w:num>
  <w:num w:numId="9">
    <w:abstractNumId w:val="17"/>
  </w:num>
  <w:num w:numId="10">
    <w:abstractNumId w:val="26"/>
  </w:num>
  <w:num w:numId="11">
    <w:abstractNumId w:val="30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3"/>
  </w:num>
  <w:num w:numId="17">
    <w:abstractNumId w:val="29"/>
  </w:num>
  <w:num w:numId="18">
    <w:abstractNumId w:val="15"/>
  </w:num>
  <w:num w:numId="19">
    <w:abstractNumId w:val="9"/>
  </w:num>
  <w:num w:numId="20">
    <w:abstractNumId w:val="1"/>
  </w:num>
  <w:num w:numId="21">
    <w:abstractNumId w:val="16"/>
  </w:num>
  <w:num w:numId="22">
    <w:abstractNumId w:val="24"/>
  </w:num>
  <w:num w:numId="23">
    <w:abstractNumId w:val="4"/>
  </w:num>
  <w:num w:numId="24">
    <w:abstractNumId w:val="0"/>
  </w:num>
  <w:num w:numId="25">
    <w:abstractNumId w:val="22"/>
  </w:num>
  <w:num w:numId="26">
    <w:abstractNumId w:val="2"/>
  </w:num>
  <w:num w:numId="27">
    <w:abstractNumId w:val="19"/>
  </w:num>
  <w:num w:numId="28">
    <w:abstractNumId w:val="32"/>
  </w:num>
  <w:num w:numId="29">
    <w:abstractNumId w:val="21"/>
  </w:num>
  <w:num w:numId="30">
    <w:abstractNumId w:val="25"/>
  </w:num>
  <w:num w:numId="31">
    <w:abstractNumId w:val="5"/>
  </w:num>
  <w:num w:numId="32">
    <w:abstractNumId w:val="2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DA2"/>
    <w:rsid w:val="00006C4C"/>
    <w:rsid w:val="00030666"/>
    <w:rsid w:val="00040C02"/>
    <w:rsid w:val="00061B92"/>
    <w:rsid w:val="00075D70"/>
    <w:rsid w:val="000946BE"/>
    <w:rsid w:val="000B5325"/>
    <w:rsid w:val="000B69A0"/>
    <w:rsid w:val="000C1B44"/>
    <w:rsid w:val="000E3A28"/>
    <w:rsid w:val="000F15D2"/>
    <w:rsid w:val="00103B3C"/>
    <w:rsid w:val="00133D49"/>
    <w:rsid w:val="00163B99"/>
    <w:rsid w:val="001A3039"/>
    <w:rsid w:val="001B16D3"/>
    <w:rsid w:val="001D243D"/>
    <w:rsid w:val="001E74C7"/>
    <w:rsid w:val="001E76EF"/>
    <w:rsid w:val="00201C61"/>
    <w:rsid w:val="00235216"/>
    <w:rsid w:val="00241AFD"/>
    <w:rsid w:val="002613F5"/>
    <w:rsid w:val="0027337B"/>
    <w:rsid w:val="002831D3"/>
    <w:rsid w:val="002A1D57"/>
    <w:rsid w:val="002B58F1"/>
    <w:rsid w:val="002C161F"/>
    <w:rsid w:val="002C1E7B"/>
    <w:rsid w:val="002C5182"/>
    <w:rsid w:val="002E1885"/>
    <w:rsid w:val="002E592D"/>
    <w:rsid w:val="00300CE7"/>
    <w:rsid w:val="00305397"/>
    <w:rsid w:val="003230CF"/>
    <w:rsid w:val="003633E2"/>
    <w:rsid w:val="003812AC"/>
    <w:rsid w:val="00397843"/>
    <w:rsid w:val="003A2C06"/>
    <w:rsid w:val="003B12EF"/>
    <w:rsid w:val="003B58BD"/>
    <w:rsid w:val="003E2D60"/>
    <w:rsid w:val="003E360E"/>
    <w:rsid w:val="003F21B9"/>
    <w:rsid w:val="004030C0"/>
    <w:rsid w:val="0041013D"/>
    <w:rsid w:val="00415C3A"/>
    <w:rsid w:val="0043475A"/>
    <w:rsid w:val="00450BAB"/>
    <w:rsid w:val="00457B4A"/>
    <w:rsid w:val="00457D81"/>
    <w:rsid w:val="00466EC5"/>
    <w:rsid w:val="00476F8B"/>
    <w:rsid w:val="00492DE7"/>
    <w:rsid w:val="005062EE"/>
    <w:rsid w:val="0051281B"/>
    <w:rsid w:val="0051428F"/>
    <w:rsid w:val="0052626B"/>
    <w:rsid w:val="00564D75"/>
    <w:rsid w:val="00575631"/>
    <w:rsid w:val="005A494C"/>
    <w:rsid w:val="005B5494"/>
    <w:rsid w:val="005B5955"/>
    <w:rsid w:val="005D2A7D"/>
    <w:rsid w:val="005F35CC"/>
    <w:rsid w:val="0060229C"/>
    <w:rsid w:val="00643E5E"/>
    <w:rsid w:val="00666196"/>
    <w:rsid w:val="006721D1"/>
    <w:rsid w:val="00674606"/>
    <w:rsid w:val="00675173"/>
    <w:rsid w:val="00697AB7"/>
    <w:rsid w:val="006F5EE2"/>
    <w:rsid w:val="00701F7C"/>
    <w:rsid w:val="007505BD"/>
    <w:rsid w:val="00756938"/>
    <w:rsid w:val="00784AD4"/>
    <w:rsid w:val="00795DE6"/>
    <w:rsid w:val="007A1E6C"/>
    <w:rsid w:val="007A487E"/>
    <w:rsid w:val="007A5A2A"/>
    <w:rsid w:val="007C5751"/>
    <w:rsid w:val="007D195F"/>
    <w:rsid w:val="007F711B"/>
    <w:rsid w:val="00805790"/>
    <w:rsid w:val="008061BD"/>
    <w:rsid w:val="008124BE"/>
    <w:rsid w:val="00844CEF"/>
    <w:rsid w:val="00846DCD"/>
    <w:rsid w:val="008567FC"/>
    <w:rsid w:val="008613AF"/>
    <w:rsid w:val="008742F9"/>
    <w:rsid w:val="00880833"/>
    <w:rsid w:val="0088661D"/>
    <w:rsid w:val="008A7C36"/>
    <w:rsid w:val="008B7DE4"/>
    <w:rsid w:val="008C40CE"/>
    <w:rsid w:val="00902E23"/>
    <w:rsid w:val="0090587F"/>
    <w:rsid w:val="00914D11"/>
    <w:rsid w:val="009348F6"/>
    <w:rsid w:val="009460A8"/>
    <w:rsid w:val="0095776C"/>
    <w:rsid w:val="0097071F"/>
    <w:rsid w:val="009751B4"/>
    <w:rsid w:val="00993C80"/>
    <w:rsid w:val="009A2436"/>
    <w:rsid w:val="009F0F21"/>
    <w:rsid w:val="00A06800"/>
    <w:rsid w:val="00A07CFD"/>
    <w:rsid w:val="00A12E87"/>
    <w:rsid w:val="00A14A98"/>
    <w:rsid w:val="00A65690"/>
    <w:rsid w:val="00A72266"/>
    <w:rsid w:val="00A868B2"/>
    <w:rsid w:val="00AC5ACF"/>
    <w:rsid w:val="00AD41F0"/>
    <w:rsid w:val="00AE14A0"/>
    <w:rsid w:val="00AF2B28"/>
    <w:rsid w:val="00B3052B"/>
    <w:rsid w:val="00B35657"/>
    <w:rsid w:val="00B544F0"/>
    <w:rsid w:val="00B605BE"/>
    <w:rsid w:val="00B63081"/>
    <w:rsid w:val="00B75409"/>
    <w:rsid w:val="00B77E4F"/>
    <w:rsid w:val="00BB083C"/>
    <w:rsid w:val="00BC2326"/>
    <w:rsid w:val="00BC642D"/>
    <w:rsid w:val="00BD142A"/>
    <w:rsid w:val="00BD5B11"/>
    <w:rsid w:val="00BE495D"/>
    <w:rsid w:val="00BF4964"/>
    <w:rsid w:val="00C10756"/>
    <w:rsid w:val="00C213C9"/>
    <w:rsid w:val="00C23D10"/>
    <w:rsid w:val="00C52074"/>
    <w:rsid w:val="00C61C90"/>
    <w:rsid w:val="00C77193"/>
    <w:rsid w:val="00C93DA2"/>
    <w:rsid w:val="00CA2D64"/>
    <w:rsid w:val="00CC4560"/>
    <w:rsid w:val="00D03854"/>
    <w:rsid w:val="00D93D5A"/>
    <w:rsid w:val="00D95AB8"/>
    <w:rsid w:val="00DC7838"/>
    <w:rsid w:val="00DD013E"/>
    <w:rsid w:val="00DE3731"/>
    <w:rsid w:val="00E133F8"/>
    <w:rsid w:val="00E30139"/>
    <w:rsid w:val="00E33EAE"/>
    <w:rsid w:val="00E576C5"/>
    <w:rsid w:val="00E622E0"/>
    <w:rsid w:val="00E65554"/>
    <w:rsid w:val="00E81AAE"/>
    <w:rsid w:val="00E97311"/>
    <w:rsid w:val="00EA2A8C"/>
    <w:rsid w:val="00EC4B70"/>
    <w:rsid w:val="00ED5CD5"/>
    <w:rsid w:val="00F03079"/>
    <w:rsid w:val="00F32B86"/>
    <w:rsid w:val="00F418C4"/>
    <w:rsid w:val="00F44411"/>
    <w:rsid w:val="00F47948"/>
    <w:rsid w:val="00F53708"/>
    <w:rsid w:val="00F53FE4"/>
    <w:rsid w:val="00F54621"/>
    <w:rsid w:val="00F56778"/>
    <w:rsid w:val="00F601D5"/>
    <w:rsid w:val="00F71B45"/>
    <w:rsid w:val="00F82583"/>
    <w:rsid w:val="00FA472A"/>
    <w:rsid w:val="00FB36BE"/>
    <w:rsid w:val="00FE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3DA2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3DA2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C93DA2"/>
    <w:pPr>
      <w:widowControl w:val="0"/>
      <w:shd w:val="clear" w:color="auto" w:fill="FFFFFF"/>
      <w:spacing w:after="0" w:line="269" w:lineRule="exact"/>
      <w:jc w:val="both"/>
    </w:pPr>
    <w:rPr>
      <w:rFonts w:eastAsia="Times New Roman"/>
      <w:spacing w:val="6"/>
      <w:sz w:val="20"/>
      <w:szCs w:val="20"/>
    </w:rPr>
  </w:style>
  <w:style w:type="paragraph" w:customStyle="1" w:styleId="30">
    <w:name w:val="Основной текст (3)"/>
    <w:basedOn w:val="a"/>
    <w:link w:val="3"/>
    <w:rsid w:val="00C93DA2"/>
    <w:pPr>
      <w:widowControl w:val="0"/>
      <w:shd w:val="clear" w:color="auto" w:fill="FFFFFF"/>
      <w:spacing w:after="0" w:line="269" w:lineRule="exact"/>
      <w:jc w:val="center"/>
    </w:pPr>
    <w:rPr>
      <w:rFonts w:eastAsia="Times New Roman"/>
      <w:b/>
      <w:bCs/>
      <w:spacing w:val="4"/>
      <w:sz w:val="20"/>
      <w:szCs w:val="20"/>
    </w:rPr>
  </w:style>
  <w:style w:type="character" w:customStyle="1" w:styleId="10">
    <w:name w:val="Заголовок №1_"/>
    <w:basedOn w:val="a0"/>
    <w:link w:val="11"/>
    <w:rsid w:val="00C93DA2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C93DA2"/>
    <w:pPr>
      <w:widowControl w:val="0"/>
      <w:shd w:val="clear" w:color="auto" w:fill="FFFFFF"/>
      <w:spacing w:before="240" w:after="0" w:line="269" w:lineRule="exact"/>
      <w:jc w:val="center"/>
      <w:outlineLvl w:val="0"/>
    </w:pPr>
    <w:rPr>
      <w:rFonts w:eastAsia="Times New Roman"/>
      <w:b/>
      <w:bCs/>
      <w:spacing w:val="4"/>
      <w:sz w:val="20"/>
      <w:szCs w:val="20"/>
    </w:rPr>
  </w:style>
  <w:style w:type="paragraph" w:styleId="a4">
    <w:name w:val="List Paragraph"/>
    <w:basedOn w:val="a"/>
    <w:uiPriority w:val="34"/>
    <w:qFormat/>
    <w:rsid w:val="00D93D5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2D64"/>
  </w:style>
  <w:style w:type="paragraph" w:styleId="a7">
    <w:name w:val="footer"/>
    <w:basedOn w:val="a"/>
    <w:link w:val="a8"/>
    <w:uiPriority w:val="99"/>
    <w:unhideWhenUsed/>
    <w:rsid w:val="00CA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D64"/>
  </w:style>
  <w:style w:type="character" w:customStyle="1" w:styleId="FontStyle58">
    <w:name w:val="Font Style58"/>
    <w:basedOn w:val="a0"/>
    <w:uiPriority w:val="99"/>
    <w:rsid w:val="00C77193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C77193"/>
    <w:pPr>
      <w:widowControl w:val="0"/>
      <w:autoSpaceDE w:val="0"/>
      <w:autoSpaceDN w:val="0"/>
      <w:adjustRightInd w:val="0"/>
      <w:spacing w:after="0" w:line="461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44CEF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  <w:style w:type="paragraph" w:styleId="a9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footnote text,Текст сноски Знак1"/>
    <w:basedOn w:val="a"/>
    <w:link w:val="aa"/>
    <w:uiPriority w:val="99"/>
    <w:unhideWhenUsed/>
    <w:rsid w:val="003F21B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a9"/>
    <w:uiPriority w:val="99"/>
    <w:rsid w:val="003F21B9"/>
    <w:rPr>
      <w:lang w:eastAsia="en-US"/>
    </w:rPr>
  </w:style>
  <w:style w:type="character" w:styleId="ab">
    <w:name w:val="Hyperlink"/>
    <w:basedOn w:val="a0"/>
    <w:uiPriority w:val="99"/>
    <w:unhideWhenUsed/>
    <w:rsid w:val="003F21B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E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60E"/>
    <w:rPr>
      <w:rFonts w:ascii="Tahoma" w:hAnsi="Tahoma" w:cs="Tahoma"/>
      <w:sz w:val="16"/>
      <w:szCs w:val="16"/>
      <w:lang w:eastAsia="en-US"/>
    </w:rPr>
  </w:style>
  <w:style w:type="paragraph" w:customStyle="1" w:styleId="msonormalbullet1gif">
    <w:name w:val="msonormalbullet1.gif"/>
    <w:basedOn w:val="a"/>
    <w:rsid w:val="00697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97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ld.mon.gov.ru/files/materials%20/8639/doc-201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%20bse/159619/%D0%93%D0%B0%D1%8E%25%20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3C54A-8A4F-41E5-A813-44DE61DC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19827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http://old.mon.gov.ru/files/materials /8639/doc-2011.htm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 bse/159619/%D0%93%D0%B0%D1%8E%25 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2015-09-05T17:31:00Z</cp:lastPrinted>
  <dcterms:created xsi:type="dcterms:W3CDTF">2016-12-28T16:16:00Z</dcterms:created>
  <dcterms:modified xsi:type="dcterms:W3CDTF">2016-12-28T16:16:00Z</dcterms:modified>
</cp:coreProperties>
</file>