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2" w:rsidRDefault="00CF632C" w:rsidP="00176C8E">
      <w:pPr>
        <w:ind w:left="-1134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drawing>
          <wp:inline distT="0" distB="0" distL="0" distR="0">
            <wp:extent cx="7422939" cy="10246408"/>
            <wp:effectExtent l="19050" t="0" r="6561" b="0"/>
            <wp:docPr id="2" name="Рисунок 1" descr="C:\Users\User\Desktop\обнов сайт\заверенн\порядок обуч по инвид учеб пла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рядок обуч по инвид учеб план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075" cy="1025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2C" w:rsidRDefault="00CF632C" w:rsidP="00176C8E">
      <w:pPr>
        <w:ind w:left="-1134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F30FB2" w:rsidRPr="007374B0" w:rsidRDefault="00F30FB2" w:rsidP="001826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индивидуального учета результатов освоения обучающимися образовательных программ и хранения в архивах информации об этих результатах на бумажных и электронных носителях (далее – Порядок) разработан с целью определения общих правил проведения процедуры учета результатов освоения обучающимися образовательных программ </w:t>
      </w:r>
      <w:r w:rsidR="002F2ED9">
        <w:rPr>
          <w:rFonts w:ascii="Times New Roman" w:hAnsi="Times New Roman" w:cs="Times New Roman"/>
          <w:sz w:val="28"/>
          <w:szCs w:val="28"/>
        </w:rPr>
        <w:t xml:space="preserve">НАНОПО </w:t>
      </w:r>
      <w:r w:rsidRPr="007374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едицинского колледжа </w:t>
      </w:r>
      <w:r w:rsidR="00E72399">
        <w:rPr>
          <w:rFonts w:ascii="Times New Roman" w:hAnsi="Times New Roman" w:cs="Times New Roman"/>
          <w:sz w:val="28"/>
          <w:szCs w:val="28"/>
        </w:rPr>
        <w:t>г. Хасавюрт РД</w:t>
      </w:r>
      <w:r w:rsidR="002F2ED9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(далее</w:t>
      </w:r>
      <w:r w:rsidR="00F94762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колледж) и хранения этих результатов в архивах колледжа.</w:t>
      </w:r>
      <w:proofErr w:type="gramEnd"/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со статьей 28 п.11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№ 273 от 29.12.2012 г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1.3. Настоящий порядок является локальным нормативным актом, регулирующим организацию учета освоения обучающимися образовательных программ в колледже и хранении в архивах информации об этих результатах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Колледж осуществляет 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среднего профессионального образования.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осуществляется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Хранение в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данных об учете результатов освоения обучающимся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26E7" w:rsidRDefault="001826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Осуществление индивидуального учета результатов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Индивидуальный учет результатов освоения обучающимся образовательной программы осуществляется на бумажных и электронных носителях в формах утвержденных приказом директора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 обязательным бумажным носителям индивидуального учета результатов освоения обучающимся образовательной программы относятся журналы учета теоретического и производственного обучения, итоговые ведомости успеваемости, протоколы квалификационных экзаменов, алфавитные книги обучающихся, дипломы о среднем профессиональном образовании.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2.3. В журналах учета теоретического и производственного обучения отражается балльное текущее, промежуточное и итоговое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</w:t>
      </w:r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образовательной программы.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2.4. Внесение исправлений в промежуточные и итоговые результаты по дисциплинам в журнале оформляется в виде записи с указанием соответствующей оценки цифрой и прописью, даты исправления 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подписи исправившего результат преподавателя и заверяются подписью заместителя директора и печатью, предназначенной для документов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2.5. В итоговой ведомости выставляются результаты обучающегося по дисциплинам, профессиональным модулям, учебной и производственной практике учебного плана соответствующего образовательной программе. Итоговые результаты заверяются подписью классного руководителя (куратора группы) и заведующего отделением.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 xml:space="preserve">2.6. Результаты итогового оценивания обучающегося по профессиональным модулям учебного плана по окончанию основной профессиональной образовательной программы среднего профессионального образования заносятся в оценочные ведомости по профессиональному модулю и протоколы квалификационных экзаменов. Результаты успеваемости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выставляются в приложение к диплому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К необязательным бумажным и электронным носителям индивидуального учета результатов освоения обучающимся образовательной программы относятся </w:t>
      </w:r>
      <w:r w:rsidRPr="007374B0">
        <w:rPr>
          <w:rFonts w:ascii="Times New Roman" w:hAnsi="Times New Roman" w:cs="Times New Roman"/>
          <w:sz w:val="28"/>
          <w:szCs w:val="28"/>
        </w:rPr>
        <w:lastRenderedPageBreak/>
        <w:t>зачетные книжки, тетради для контрольных работ, а также другие бумажные и электронные персонифицированные носители.</w:t>
      </w:r>
    </w:p>
    <w:p w:rsidR="00F30FB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2.8. Наличие (использование) необязательных бумажных и электронных носителей индивидуального учета результатов освоения обучающимся образовательной программы может определяться решением администрации колледжа, педагогом, решением методического объединения или педагогического совета, заместителя директора по учебной работе, родительским собранием.</w:t>
      </w:r>
    </w:p>
    <w:p w:rsidR="00E72399" w:rsidRPr="007374B0" w:rsidRDefault="00E72399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t xml:space="preserve">3. Осуществление хранения в архивах информации о результатах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3.1. Обязательным бумажные носители индивидуального учета результатов освоения обучающимся образовательной программы хранятся в архивах колледжа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(Приказ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от 25 августа 2010 г. № 558)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Журналы учета теоретического и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хранятся 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Итоговые ведомости успеваемости, экзаменационные ведомости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(протоколы экзаменов), оценочные ведомости по профессиональному модулю, протоколы квалификационных экзаменов хранятся постоянно.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Алфавитные книги обучающихся, журналы выдачи дипломов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среднем профессиональном образовании хранятся 75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Не востребованные дипломы о среднем профессиональном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образовании хранятся 75 лет.</w:t>
      </w:r>
    </w:p>
    <w:p w:rsidR="004417A6" w:rsidRPr="00F9476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Электронные носители, содержащие сведения о результатах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образовательных программ и иные сведения конфиденциального характера хранятся до минования надобности.</w:t>
      </w:r>
    </w:p>
    <w:sectPr w:rsidR="004417A6" w:rsidRPr="00F94762" w:rsidSect="00CF632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4417A6"/>
    <w:rsid w:val="0007083B"/>
    <w:rsid w:val="00176C8E"/>
    <w:rsid w:val="001826E7"/>
    <w:rsid w:val="002D5BD5"/>
    <w:rsid w:val="002F2ED9"/>
    <w:rsid w:val="004417A6"/>
    <w:rsid w:val="00453AFC"/>
    <w:rsid w:val="004D1DE7"/>
    <w:rsid w:val="00500745"/>
    <w:rsid w:val="00591436"/>
    <w:rsid w:val="005F48E5"/>
    <w:rsid w:val="00881447"/>
    <w:rsid w:val="00906126"/>
    <w:rsid w:val="00B32CE9"/>
    <w:rsid w:val="00BF1167"/>
    <w:rsid w:val="00CE18BF"/>
    <w:rsid w:val="00CF632C"/>
    <w:rsid w:val="00CF7557"/>
    <w:rsid w:val="00E72399"/>
    <w:rsid w:val="00F30FB2"/>
    <w:rsid w:val="00F9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A6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cp:lastPrinted>2016-10-12T14:22:00Z</cp:lastPrinted>
  <dcterms:created xsi:type="dcterms:W3CDTF">2016-12-28T16:38:00Z</dcterms:created>
  <dcterms:modified xsi:type="dcterms:W3CDTF">2016-12-28T16:38:00Z</dcterms:modified>
</cp:coreProperties>
</file>